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DB838" w14:textId="25F2305F" w:rsidR="002D6DB6" w:rsidRPr="00FB311D" w:rsidRDefault="00E1775D" w:rsidP="00A10A2F">
      <w:pPr>
        <w:pStyle w:val="Title"/>
        <w:jc w:val="center"/>
        <w:rPr>
          <w:b/>
        </w:rPr>
      </w:pPr>
      <w:r w:rsidRPr="00FB311D">
        <w:rPr>
          <w:b/>
        </w:rPr>
        <w:t>Clean</w:t>
      </w:r>
      <w:r w:rsidR="00CB7A85" w:rsidRPr="00FB311D">
        <w:rPr>
          <w:b/>
        </w:rPr>
        <w:t>er</w:t>
      </w:r>
      <w:r w:rsidRPr="00FB311D">
        <w:rPr>
          <w:b/>
        </w:rPr>
        <w:t xml:space="preserve"> Air Shelter </w:t>
      </w:r>
      <w:r w:rsidR="00B25B6D" w:rsidRPr="00FB311D">
        <w:rPr>
          <w:b/>
        </w:rPr>
        <w:t>Guide</w:t>
      </w:r>
    </w:p>
    <w:p w14:paraId="573669E0" w14:textId="77777777" w:rsidR="003259F2" w:rsidRPr="003259F2" w:rsidRDefault="003259F2" w:rsidP="003259F2"/>
    <w:p w14:paraId="33312090" w14:textId="2178B92A" w:rsidR="00E1775D" w:rsidRDefault="00E1775D">
      <w:r>
        <w:t xml:space="preserve">Wildfires impact Northern California tribes nearly every year. </w:t>
      </w:r>
      <w:r w:rsidR="00B25B6D">
        <w:t xml:space="preserve">A key public health impact of wildfires is exposure to wildfire smoke.  </w:t>
      </w:r>
      <w:r>
        <w:t xml:space="preserve">One strategy to limit the health effects </w:t>
      </w:r>
      <w:r w:rsidR="00B25B6D">
        <w:t xml:space="preserve">of wildfire </w:t>
      </w:r>
      <w:r w:rsidR="00666BD7">
        <w:t>smoke is</w:t>
      </w:r>
      <w:r>
        <w:t xml:space="preserve"> to </w:t>
      </w:r>
      <w:r w:rsidR="002467C3">
        <w:t>open a</w:t>
      </w:r>
      <w:r>
        <w:t xml:space="preserve"> clean</w:t>
      </w:r>
      <w:r w:rsidR="002467C3">
        <w:t>er</w:t>
      </w:r>
      <w:r>
        <w:t xml:space="preserve"> air shelter </w:t>
      </w:r>
      <w:r w:rsidR="002467C3">
        <w:t>in your community for use by</w:t>
      </w:r>
      <w:r>
        <w:t xml:space="preserve"> sensitive groups (elderly, children, and those with respiratory or heart health concerns). This </w:t>
      </w:r>
      <w:r w:rsidR="00B25B6D">
        <w:t>guideline is intended</w:t>
      </w:r>
      <w:r>
        <w:t xml:space="preserve"> to help tribes or health programs </w:t>
      </w:r>
      <w:r w:rsidR="00B25B6D">
        <w:t xml:space="preserve">develop and implement a </w:t>
      </w:r>
      <w:r w:rsidR="00CB7A85">
        <w:t xml:space="preserve">Class </w:t>
      </w:r>
      <w:r w:rsidR="008D0F76">
        <w:t>2</w:t>
      </w:r>
      <w:r w:rsidR="00CB7A85">
        <w:t xml:space="preserve"> </w:t>
      </w:r>
      <w:r w:rsidR="00B25B6D">
        <w:t>clean</w:t>
      </w:r>
      <w:r w:rsidR="00CB7A85">
        <w:t>er</w:t>
      </w:r>
      <w:r w:rsidR="00B25B6D">
        <w:t xml:space="preserve"> air shelter in their community</w:t>
      </w:r>
      <w:r>
        <w:t>.</w:t>
      </w:r>
      <w:r w:rsidR="00E80EEA">
        <w:t xml:space="preserve">  A class 2 air shelter provides air filtration but the air shelter does not prevent the infiltration of contaminated air by maintaining the building under positive pressure relative to the outdoor environment.</w:t>
      </w:r>
      <w:r w:rsidR="00FB311D">
        <w:rPr>
          <w:vertAlign w:val="superscript"/>
        </w:rPr>
        <w:t>4</w:t>
      </w:r>
    </w:p>
    <w:p w14:paraId="65EA6491" w14:textId="77777777" w:rsidR="00AA05BB" w:rsidRPr="00FB311D" w:rsidRDefault="00B25B6D" w:rsidP="00A10A2F">
      <w:pPr>
        <w:pStyle w:val="Heading1"/>
        <w:rPr>
          <w:b/>
          <w:color w:val="auto"/>
        </w:rPr>
      </w:pPr>
      <w:r w:rsidRPr="00FB311D">
        <w:rPr>
          <w:b/>
          <w:color w:val="auto"/>
        </w:rPr>
        <w:t>Preparing for Wildfire Smoke Event</w:t>
      </w:r>
    </w:p>
    <w:p w14:paraId="6C20FBB2" w14:textId="77777777" w:rsidR="002B7CA3" w:rsidRDefault="00B25B6D" w:rsidP="00080BDD">
      <w:pPr>
        <w:pStyle w:val="ListParagraph"/>
        <w:numPr>
          <w:ilvl w:val="0"/>
          <w:numId w:val="1"/>
        </w:numPr>
      </w:pPr>
      <w:r>
        <w:t xml:space="preserve">Develop a community smoke alert </w:t>
      </w:r>
      <w:r w:rsidR="00D42705">
        <w:t xml:space="preserve">and communication </w:t>
      </w:r>
      <w:r>
        <w:t>plan</w:t>
      </w:r>
      <w:r w:rsidR="00E75370">
        <w:t>.</w:t>
      </w:r>
    </w:p>
    <w:p w14:paraId="4864C084" w14:textId="13C1378F" w:rsidR="002B7CA3" w:rsidRDefault="002B7CA3" w:rsidP="00080BDD">
      <w:pPr>
        <w:pStyle w:val="ListParagraph"/>
        <w:numPr>
          <w:ilvl w:val="0"/>
          <w:numId w:val="1"/>
        </w:numPr>
      </w:pPr>
      <w:r>
        <w:t xml:space="preserve">Procure supplies and equipment needed for </w:t>
      </w:r>
      <w:r w:rsidR="002467C3">
        <w:t xml:space="preserve">the operation and maintenance of </w:t>
      </w:r>
      <w:r>
        <w:t xml:space="preserve">a </w:t>
      </w:r>
      <w:r w:rsidR="00611FDF">
        <w:t>cleaner</w:t>
      </w:r>
      <w:r>
        <w:t xml:space="preserve"> air shelter.</w:t>
      </w:r>
    </w:p>
    <w:p w14:paraId="5C3A74AC" w14:textId="2A87AC94" w:rsidR="00B25B6D" w:rsidRDefault="00B25B6D" w:rsidP="00080BDD">
      <w:pPr>
        <w:pStyle w:val="ListParagraph"/>
        <w:numPr>
          <w:ilvl w:val="0"/>
          <w:numId w:val="1"/>
        </w:numPr>
      </w:pPr>
      <w:r>
        <w:t>Incorporate wildfire smoke education into home visiting program where providers educate sensitive groups on the health risks of wildfire smoke exposure and</w:t>
      </w:r>
      <w:r w:rsidR="002467C3">
        <w:t xml:space="preserve"> recommended</w:t>
      </w:r>
      <w:r>
        <w:t xml:space="preserve"> prevention measures.</w:t>
      </w:r>
    </w:p>
    <w:p w14:paraId="499AD9D4" w14:textId="61E4E798" w:rsidR="00B25B6D" w:rsidRDefault="00B25B6D" w:rsidP="00080BDD">
      <w:pPr>
        <w:pStyle w:val="ListParagraph"/>
        <w:numPr>
          <w:ilvl w:val="0"/>
          <w:numId w:val="1"/>
        </w:numPr>
      </w:pPr>
      <w:r>
        <w:t>Consider community distribution of N95 respirators and HEPA air purifiers to at risk group members</w:t>
      </w:r>
      <w:r w:rsidR="002467C3">
        <w:t xml:space="preserve"> prior to wildfire season</w:t>
      </w:r>
      <w:r>
        <w:t>.</w:t>
      </w:r>
    </w:p>
    <w:p w14:paraId="54A370B5" w14:textId="77777777" w:rsidR="00B25B6D" w:rsidRDefault="00E75370" w:rsidP="00080BDD">
      <w:pPr>
        <w:pStyle w:val="ListParagraph"/>
        <w:numPr>
          <w:ilvl w:val="0"/>
          <w:numId w:val="1"/>
        </w:numPr>
      </w:pPr>
      <w:r>
        <w:t>Before wildfire season, d</w:t>
      </w:r>
      <w:r w:rsidR="00B25B6D">
        <w:t>istribute wildfire smoke fact sheets through the tribal community center, health clinic and tribal social media.</w:t>
      </w:r>
    </w:p>
    <w:p w14:paraId="1D27AFAA" w14:textId="77777777" w:rsidR="00B25B6D" w:rsidRDefault="00B25B6D" w:rsidP="00B25B6D"/>
    <w:p w14:paraId="168AD36B" w14:textId="599F56D1" w:rsidR="002B7CA3" w:rsidRPr="00FB311D" w:rsidRDefault="00FB311D" w:rsidP="00080BDD">
      <w:pPr>
        <w:pStyle w:val="Heading1"/>
        <w:rPr>
          <w:b/>
          <w:color w:val="auto"/>
        </w:rPr>
      </w:pPr>
      <w:r>
        <w:rPr>
          <w:b/>
          <w:color w:val="auto"/>
        </w:rPr>
        <w:t>Cleaner Air Shelter</w:t>
      </w:r>
      <w:r w:rsidR="002B7CA3" w:rsidRPr="00FB311D">
        <w:rPr>
          <w:b/>
          <w:color w:val="auto"/>
        </w:rPr>
        <w:t xml:space="preserve"> Plan</w:t>
      </w:r>
      <w:r>
        <w:rPr>
          <w:b/>
          <w:color w:val="auto"/>
        </w:rPr>
        <w:t>ning</w:t>
      </w:r>
    </w:p>
    <w:p w14:paraId="66DD6E5C" w14:textId="488F0689" w:rsidR="002B7CA3" w:rsidRDefault="00D42705">
      <w:r>
        <w:t xml:space="preserve">Your </w:t>
      </w:r>
      <w:r w:rsidR="00FB311D">
        <w:t>Cleaner Air Shelter</w:t>
      </w:r>
      <w:r>
        <w:t xml:space="preserve"> Plan should address the following:</w:t>
      </w:r>
    </w:p>
    <w:p w14:paraId="49FDFE39" w14:textId="59F52AC0" w:rsidR="008928C9" w:rsidRPr="008928C9" w:rsidRDefault="002B7CA3" w:rsidP="008928C9">
      <w:pPr>
        <w:pStyle w:val="Heading2"/>
        <w:rPr>
          <w:color w:val="auto"/>
        </w:rPr>
      </w:pPr>
      <w:r w:rsidRPr="002C525C">
        <w:rPr>
          <w:color w:val="auto"/>
        </w:rPr>
        <w:t xml:space="preserve">1.  </w:t>
      </w:r>
      <w:r w:rsidR="00B25B6D" w:rsidRPr="002C525C">
        <w:rPr>
          <w:color w:val="auto"/>
        </w:rPr>
        <w:t>Determin</w:t>
      </w:r>
      <w:r w:rsidRPr="002C525C">
        <w:rPr>
          <w:color w:val="auto"/>
        </w:rPr>
        <w:t>e w</w:t>
      </w:r>
      <w:r w:rsidR="00B25B6D" w:rsidRPr="002C525C">
        <w:rPr>
          <w:color w:val="auto"/>
        </w:rPr>
        <w:t xml:space="preserve">hen </w:t>
      </w:r>
      <w:r w:rsidRPr="002C525C">
        <w:rPr>
          <w:color w:val="auto"/>
        </w:rPr>
        <w:t xml:space="preserve">and how your community will open </w:t>
      </w:r>
      <w:r w:rsidR="00B25B6D" w:rsidRPr="002C525C">
        <w:rPr>
          <w:color w:val="auto"/>
        </w:rPr>
        <w:t>a Clean</w:t>
      </w:r>
      <w:r w:rsidR="00C155C3" w:rsidRPr="002C525C">
        <w:rPr>
          <w:color w:val="auto"/>
        </w:rPr>
        <w:t>er</w:t>
      </w:r>
      <w:r w:rsidR="00B25B6D" w:rsidRPr="002C525C">
        <w:rPr>
          <w:color w:val="auto"/>
        </w:rPr>
        <w:t xml:space="preserve"> Air Shelter</w:t>
      </w:r>
      <w:r w:rsidRPr="002C525C">
        <w:rPr>
          <w:color w:val="auto"/>
        </w:rPr>
        <w:t>.</w:t>
      </w:r>
    </w:p>
    <w:p w14:paraId="3AD610AE" w14:textId="2F4FB494" w:rsidR="002B7CA3" w:rsidRDefault="002B7CA3" w:rsidP="00080BDD">
      <w:pPr>
        <w:pStyle w:val="ListParagraph"/>
        <w:numPr>
          <w:ilvl w:val="0"/>
          <w:numId w:val="2"/>
        </w:numPr>
      </w:pPr>
      <w:r>
        <w:t>Determine at what AQI</w:t>
      </w:r>
      <w:r w:rsidR="00010E1C">
        <w:t xml:space="preserve"> (Air Quality Index)</w:t>
      </w:r>
      <w:r>
        <w:t xml:space="preserve"> level the community will open a Clean</w:t>
      </w:r>
      <w:r w:rsidR="002467C3">
        <w:t>er</w:t>
      </w:r>
      <w:r>
        <w:t xml:space="preserve"> Air Shelter.</w:t>
      </w:r>
    </w:p>
    <w:p w14:paraId="414AC225" w14:textId="0100847D" w:rsidR="00E75370" w:rsidRDefault="00E75370" w:rsidP="00080BDD">
      <w:pPr>
        <w:pStyle w:val="ListParagraph"/>
        <w:numPr>
          <w:ilvl w:val="0"/>
          <w:numId w:val="2"/>
        </w:numPr>
      </w:pPr>
      <w:r>
        <w:t xml:space="preserve">Determine the hours the </w:t>
      </w:r>
      <w:r w:rsidR="00611FDF">
        <w:t>Cleaner</w:t>
      </w:r>
      <w:r>
        <w:t xml:space="preserve"> Air Shelter will operate.</w:t>
      </w:r>
    </w:p>
    <w:p w14:paraId="6C06E499" w14:textId="77777777" w:rsidR="002B7CA3" w:rsidRDefault="002B7CA3" w:rsidP="00080BDD">
      <w:pPr>
        <w:pStyle w:val="ListParagraph"/>
        <w:numPr>
          <w:ilvl w:val="0"/>
          <w:numId w:val="2"/>
        </w:numPr>
      </w:pPr>
      <w:r>
        <w:t>Identify who will m</w:t>
      </w:r>
      <w:r w:rsidR="00B25B6D">
        <w:t xml:space="preserve">onitor AQI </w:t>
      </w:r>
      <w:r>
        <w:t xml:space="preserve">for your community. </w:t>
      </w:r>
    </w:p>
    <w:p w14:paraId="5F7CB5A5" w14:textId="78FDECFD" w:rsidR="002B7CA3" w:rsidRDefault="002B7CA3" w:rsidP="00080BDD">
      <w:pPr>
        <w:pStyle w:val="ListParagraph"/>
        <w:numPr>
          <w:ilvl w:val="0"/>
          <w:numId w:val="2"/>
        </w:numPr>
      </w:pPr>
      <w:r>
        <w:t xml:space="preserve">Identify what resource you </w:t>
      </w:r>
      <w:r w:rsidR="00A21909">
        <w:t xml:space="preserve">will </w:t>
      </w:r>
      <w:r>
        <w:t>use to monitor AQI</w:t>
      </w:r>
      <w:r w:rsidR="00611FDF">
        <w:t xml:space="preserve"> in your community</w:t>
      </w:r>
      <w:r>
        <w:t xml:space="preserve">.  Suggestions include:  </w:t>
      </w:r>
      <w:r w:rsidR="00B25B6D">
        <w:t xml:space="preserve">your Local Air Quality Management District or at fire.airnow.gov.  </w:t>
      </w:r>
    </w:p>
    <w:p w14:paraId="4E5162B7" w14:textId="0B9FBC2B" w:rsidR="00D42705" w:rsidRDefault="00D42705" w:rsidP="00D42705">
      <w:pPr>
        <w:pStyle w:val="ListParagraph"/>
        <w:numPr>
          <w:ilvl w:val="0"/>
          <w:numId w:val="2"/>
        </w:numPr>
      </w:pPr>
      <w:r>
        <w:t>Identify who will initiate and coordinate the opening of the Clean</w:t>
      </w:r>
      <w:r w:rsidR="002467C3">
        <w:t>er</w:t>
      </w:r>
      <w:r>
        <w:t xml:space="preserve"> Air Shelter when the AQI threshold is reached.</w:t>
      </w:r>
    </w:p>
    <w:p w14:paraId="2344F647" w14:textId="74782868" w:rsidR="002B7CA3" w:rsidRDefault="002B7CA3" w:rsidP="00080BDD">
      <w:pPr>
        <w:pStyle w:val="ListParagraph"/>
        <w:numPr>
          <w:ilvl w:val="0"/>
          <w:numId w:val="2"/>
        </w:numPr>
      </w:pPr>
      <w:r>
        <w:t>Identify who will set up the equipment and supplies in the Clean</w:t>
      </w:r>
      <w:r w:rsidR="002467C3">
        <w:t>er</w:t>
      </w:r>
      <w:r>
        <w:t xml:space="preserve"> Air Shelter.</w:t>
      </w:r>
    </w:p>
    <w:p w14:paraId="46E256C7" w14:textId="77777777" w:rsidR="00611FDF" w:rsidRDefault="00D42705" w:rsidP="00080BDD">
      <w:pPr>
        <w:pStyle w:val="ListParagraph"/>
        <w:numPr>
          <w:ilvl w:val="0"/>
          <w:numId w:val="2"/>
        </w:numPr>
      </w:pPr>
      <w:r>
        <w:t>Identify the staff who will man</w:t>
      </w:r>
      <w:r w:rsidR="002467C3">
        <w:t>age and operate</w:t>
      </w:r>
      <w:r>
        <w:t xml:space="preserve"> </w:t>
      </w:r>
      <w:r w:rsidR="00E75370">
        <w:t xml:space="preserve">the </w:t>
      </w:r>
      <w:r w:rsidR="00611FDF">
        <w:t xml:space="preserve">cleaner air </w:t>
      </w:r>
      <w:r w:rsidR="00E75370">
        <w:t>shelter</w:t>
      </w:r>
      <w:r w:rsidR="00611FDF">
        <w:t>.</w:t>
      </w:r>
    </w:p>
    <w:p w14:paraId="27A8B592" w14:textId="2EBD64F8" w:rsidR="00E75370" w:rsidRDefault="00611FDF" w:rsidP="00080BDD">
      <w:pPr>
        <w:pStyle w:val="ListParagraph"/>
        <w:numPr>
          <w:ilvl w:val="0"/>
          <w:numId w:val="2"/>
        </w:numPr>
      </w:pPr>
      <w:r>
        <w:t>Determine the operational hours for the cleaner air shelter based on available resources and public health risk.</w:t>
      </w:r>
    </w:p>
    <w:p w14:paraId="0E4A6939" w14:textId="4A0F0142" w:rsidR="004D13A8" w:rsidRDefault="004D13A8" w:rsidP="00080BDD">
      <w:pPr>
        <w:pStyle w:val="ListParagraph"/>
        <w:numPr>
          <w:ilvl w:val="0"/>
          <w:numId w:val="2"/>
        </w:numPr>
      </w:pPr>
      <w:r>
        <w:t xml:space="preserve">Identify what security is necessary </w:t>
      </w:r>
      <w:r w:rsidR="00611FDF">
        <w:t xml:space="preserve">at the cleaner air shelter </w:t>
      </w:r>
      <w:r>
        <w:t>during operation hours.</w:t>
      </w:r>
    </w:p>
    <w:p w14:paraId="57B3789C" w14:textId="298EC6A6" w:rsidR="00D42705" w:rsidRDefault="00D42705" w:rsidP="00080BDD">
      <w:pPr>
        <w:pStyle w:val="ListParagraph"/>
        <w:numPr>
          <w:ilvl w:val="0"/>
          <w:numId w:val="2"/>
        </w:numPr>
      </w:pPr>
      <w:r>
        <w:t>Identify how you will communicate the opening of the Clean</w:t>
      </w:r>
      <w:r w:rsidR="002467C3">
        <w:t>er</w:t>
      </w:r>
      <w:r>
        <w:t xml:space="preserve"> Air Shelter to the community.</w:t>
      </w:r>
    </w:p>
    <w:p w14:paraId="24BF28A1" w14:textId="77777777" w:rsidR="002467C3" w:rsidRDefault="002467C3" w:rsidP="002467C3">
      <w:pPr>
        <w:pStyle w:val="ListParagraph"/>
      </w:pPr>
    </w:p>
    <w:p w14:paraId="1B26EEC3" w14:textId="77777777" w:rsidR="00E75370" w:rsidRPr="002C525C" w:rsidRDefault="00E75370" w:rsidP="00080BDD">
      <w:pPr>
        <w:pStyle w:val="Heading2"/>
        <w:rPr>
          <w:color w:val="auto"/>
        </w:rPr>
      </w:pPr>
      <w:r w:rsidRPr="002C525C">
        <w:rPr>
          <w:color w:val="auto"/>
        </w:rPr>
        <w:lastRenderedPageBreak/>
        <w:t>2.  Select the location of the Clean</w:t>
      </w:r>
      <w:r w:rsidR="00C155C3" w:rsidRPr="002C525C">
        <w:rPr>
          <w:color w:val="auto"/>
        </w:rPr>
        <w:t>er</w:t>
      </w:r>
      <w:r w:rsidRPr="002C525C">
        <w:rPr>
          <w:color w:val="auto"/>
        </w:rPr>
        <w:t xml:space="preserve"> Air Shelter.</w:t>
      </w:r>
    </w:p>
    <w:p w14:paraId="3FA26C82" w14:textId="2784D6F7" w:rsidR="004D13A8" w:rsidRDefault="00E75370">
      <w:r>
        <w:t>Key attributes of a suitable location for a clean</w:t>
      </w:r>
      <w:r w:rsidR="00C155C3">
        <w:t>er</w:t>
      </w:r>
      <w:r w:rsidR="00A134FA">
        <w:t xml:space="preserve"> air shelter include</w:t>
      </w:r>
      <w:r w:rsidR="004D13A8">
        <w:t>:</w:t>
      </w:r>
    </w:p>
    <w:p w14:paraId="02D95EB5" w14:textId="77777777" w:rsidR="00C21FE5" w:rsidRDefault="00C21FE5" w:rsidP="00C21FE5">
      <w:pPr>
        <w:sectPr w:rsidR="00C21FE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B99782" w14:textId="70532589" w:rsidR="00C21FE5" w:rsidRDefault="00C21FE5" w:rsidP="00C21FE5">
      <w:pPr>
        <w:pStyle w:val="ListParagraph"/>
        <w:numPr>
          <w:ilvl w:val="0"/>
          <w:numId w:val="13"/>
        </w:numPr>
      </w:pPr>
      <w:r>
        <w:t>ADA accessibility</w:t>
      </w:r>
    </w:p>
    <w:p w14:paraId="1BDC9C79" w14:textId="5AA6E672" w:rsidR="00C21FE5" w:rsidRDefault="00C21FE5" w:rsidP="00C21FE5">
      <w:pPr>
        <w:pStyle w:val="ListParagraph"/>
        <w:numPr>
          <w:ilvl w:val="0"/>
          <w:numId w:val="13"/>
        </w:numPr>
      </w:pPr>
      <w:r>
        <w:t>Central HVAC system with a smoke management plan that meets the guidelines in ASHRAE 44P</w:t>
      </w:r>
    </w:p>
    <w:p w14:paraId="595C8970" w14:textId="77777777" w:rsidR="00C21FE5" w:rsidRDefault="00C21FE5" w:rsidP="00C21FE5">
      <w:pPr>
        <w:pStyle w:val="ListParagraph"/>
        <w:numPr>
          <w:ilvl w:val="0"/>
          <w:numId w:val="13"/>
        </w:numPr>
      </w:pPr>
      <w:r>
        <w:t xml:space="preserve">tightly sealed windows and doors </w:t>
      </w:r>
    </w:p>
    <w:p w14:paraId="1D6C34FD" w14:textId="77777777" w:rsidR="00C21FE5" w:rsidRDefault="00C21FE5" w:rsidP="00C21FE5">
      <w:pPr>
        <w:pStyle w:val="ListParagraph"/>
        <w:numPr>
          <w:ilvl w:val="0"/>
          <w:numId w:val="13"/>
        </w:numPr>
      </w:pPr>
      <w:r>
        <w:t xml:space="preserve">Building equipped with carbon monoxide detector </w:t>
      </w:r>
    </w:p>
    <w:p w14:paraId="61654FEC" w14:textId="19BD4A58" w:rsidR="00C21FE5" w:rsidRDefault="00C21FE5" w:rsidP="00C21FE5">
      <w:pPr>
        <w:pStyle w:val="ListParagraph"/>
        <w:numPr>
          <w:ilvl w:val="0"/>
          <w:numId w:val="13"/>
        </w:numPr>
      </w:pPr>
      <w:r>
        <w:t>Telephone for use in case of emergency</w:t>
      </w:r>
    </w:p>
    <w:p w14:paraId="0DD9DEB3" w14:textId="6AFAFBC8" w:rsidR="00C21FE5" w:rsidRDefault="00C21FE5" w:rsidP="00C21FE5">
      <w:pPr>
        <w:pStyle w:val="ListParagraph"/>
        <w:numPr>
          <w:ilvl w:val="0"/>
          <w:numId w:val="13"/>
        </w:numPr>
      </w:pPr>
      <w:r>
        <w:t>Facility backup generator should the wildfire lead to a Public Safety Power Shutoff (PSPS)</w:t>
      </w:r>
    </w:p>
    <w:p w14:paraId="399A29CF" w14:textId="16D849A1" w:rsidR="00C21FE5" w:rsidRDefault="00C21FE5" w:rsidP="00C21FE5">
      <w:pPr>
        <w:pStyle w:val="ListParagraph"/>
        <w:numPr>
          <w:ilvl w:val="0"/>
          <w:numId w:val="13"/>
        </w:numPr>
      </w:pPr>
      <w:r>
        <w:t>enough space for estimated occupancy</w:t>
      </w:r>
    </w:p>
    <w:p w14:paraId="4EEA81FD" w14:textId="07838118" w:rsidR="00C21FE5" w:rsidRDefault="00C21FE5" w:rsidP="00C21FE5">
      <w:pPr>
        <w:pStyle w:val="ListParagraph"/>
        <w:numPr>
          <w:ilvl w:val="0"/>
          <w:numId w:val="13"/>
        </w:numPr>
      </w:pPr>
      <w:r>
        <w:t>potable water</w:t>
      </w:r>
    </w:p>
    <w:p w14:paraId="5AFC3C13" w14:textId="690D4206" w:rsidR="00C21FE5" w:rsidRDefault="00C21FE5" w:rsidP="00C21FE5">
      <w:pPr>
        <w:pStyle w:val="ListParagraph"/>
        <w:numPr>
          <w:ilvl w:val="0"/>
          <w:numId w:val="13"/>
        </w:numPr>
      </w:pPr>
      <w:r>
        <w:t>adequate number of toilets and handwashing sinks</w:t>
      </w:r>
    </w:p>
    <w:p w14:paraId="3CAAC08A" w14:textId="506D04B7" w:rsidR="00C21FE5" w:rsidRDefault="00C21FE5" w:rsidP="00C21FE5">
      <w:pPr>
        <w:pStyle w:val="ListParagraph"/>
        <w:numPr>
          <w:ilvl w:val="0"/>
          <w:numId w:val="13"/>
        </w:numPr>
      </w:pPr>
      <w:r>
        <w:t>adequate number of solid waste receptacles</w:t>
      </w:r>
    </w:p>
    <w:p w14:paraId="028D7584" w14:textId="70D9B92D" w:rsidR="00C21FE5" w:rsidRDefault="00C21FE5" w:rsidP="00C21FE5">
      <w:pPr>
        <w:pStyle w:val="ListParagraph"/>
        <w:numPr>
          <w:ilvl w:val="0"/>
          <w:numId w:val="13"/>
        </w:numPr>
      </w:pPr>
      <w:r>
        <w:t>adequate number of tables and chairs for expected occupancy</w:t>
      </w:r>
    </w:p>
    <w:p w14:paraId="6BA1E8C2" w14:textId="5DA1C2D5" w:rsidR="00C21FE5" w:rsidRDefault="00C21FE5" w:rsidP="00C21FE5">
      <w:pPr>
        <w:pStyle w:val="ListParagraph"/>
        <w:numPr>
          <w:ilvl w:val="0"/>
          <w:numId w:val="13"/>
        </w:numPr>
      </w:pPr>
      <w:r>
        <w:t>Adequate number of electrical outlets and power strips for use in charging medical equipment and mobile devices</w:t>
      </w:r>
    </w:p>
    <w:p w14:paraId="7580877A" w14:textId="77777777" w:rsidR="00C21FE5" w:rsidRDefault="00C21FE5" w:rsidP="00C21FE5">
      <w:pPr>
        <w:pStyle w:val="ListParagraph"/>
        <w:numPr>
          <w:ilvl w:val="0"/>
          <w:numId w:val="13"/>
        </w:numPr>
      </w:pPr>
      <w:r>
        <w:t xml:space="preserve">adequate parking </w:t>
      </w:r>
    </w:p>
    <w:p w14:paraId="21BC46DD" w14:textId="31D349CB" w:rsidR="00C21FE5" w:rsidRDefault="00C21FE5" w:rsidP="00C21FE5">
      <w:pPr>
        <w:pStyle w:val="ListParagraph"/>
        <w:numPr>
          <w:ilvl w:val="0"/>
          <w:numId w:val="13"/>
        </w:numPr>
      </w:pPr>
      <w:r>
        <w:t>Onsite kitchen amenities, particularly a refrigerator for storing medications</w:t>
      </w:r>
    </w:p>
    <w:p w14:paraId="11C2B8FB" w14:textId="1354CF3B" w:rsidR="00C21FE5" w:rsidRDefault="00C21FE5" w:rsidP="00C21FE5">
      <w:pPr>
        <w:pStyle w:val="ListParagraph"/>
        <w:numPr>
          <w:ilvl w:val="0"/>
          <w:numId w:val="13"/>
        </w:numPr>
      </w:pPr>
      <w:r>
        <w:t>proximity to tribal housing</w:t>
      </w:r>
    </w:p>
    <w:p w14:paraId="379ECD0C" w14:textId="3D0003EB" w:rsidR="00C21FE5" w:rsidRDefault="00C21FE5" w:rsidP="00CB4A9E">
      <w:pPr>
        <w:pStyle w:val="ListParagraph"/>
        <w:numPr>
          <w:ilvl w:val="0"/>
          <w:numId w:val="13"/>
        </w:numPr>
      </w:pPr>
      <w:r>
        <w:t>Specific space designed for use by children and teen</w:t>
      </w:r>
    </w:p>
    <w:p w14:paraId="49FF782A" w14:textId="77777777" w:rsidR="00C21FE5" w:rsidRDefault="00C21FE5" w:rsidP="004D13A8">
      <w:pPr>
        <w:sectPr w:rsidR="00C21FE5" w:rsidSect="00C21F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6A3EC03" w14:textId="1C1E1B06" w:rsidR="004D13A8" w:rsidRDefault="004D13A8" w:rsidP="004D13A8"/>
    <w:p w14:paraId="49A211C5" w14:textId="67BAE1C8" w:rsidR="00E75370" w:rsidRDefault="008928C9" w:rsidP="004D13A8">
      <w:r>
        <w:t>Possible</w:t>
      </w:r>
      <w:r w:rsidR="00D42705">
        <w:t xml:space="preserve"> tribal </w:t>
      </w:r>
      <w:r w:rsidR="004D13A8">
        <w:t>facilities that could be suitable to serve as a Clean</w:t>
      </w:r>
      <w:r w:rsidR="00C155C3">
        <w:t>er</w:t>
      </w:r>
      <w:r w:rsidR="004D13A8">
        <w:t xml:space="preserve"> Air S</w:t>
      </w:r>
      <w:r w:rsidR="00E75370">
        <w:t>helter include:</w:t>
      </w:r>
    </w:p>
    <w:p w14:paraId="699094DF" w14:textId="77777777" w:rsidR="00E75370" w:rsidRDefault="00E75370" w:rsidP="00080BDD">
      <w:pPr>
        <w:pStyle w:val="ListParagraph"/>
        <w:numPr>
          <w:ilvl w:val="0"/>
          <w:numId w:val="3"/>
        </w:numPr>
      </w:pPr>
      <w:r>
        <w:t>Tribal Community/Recreational Center</w:t>
      </w:r>
    </w:p>
    <w:p w14:paraId="6AAC14D6" w14:textId="77777777" w:rsidR="00E75370" w:rsidRDefault="00E75370" w:rsidP="00080BDD">
      <w:pPr>
        <w:pStyle w:val="ListParagraph"/>
        <w:numPr>
          <w:ilvl w:val="0"/>
          <w:numId w:val="3"/>
        </w:numPr>
      </w:pPr>
      <w:r>
        <w:t>Tribal Senior Center</w:t>
      </w:r>
    </w:p>
    <w:p w14:paraId="66A8502C" w14:textId="77777777" w:rsidR="00E75370" w:rsidRDefault="00E75370" w:rsidP="00080BDD">
      <w:pPr>
        <w:pStyle w:val="ListParagraph"/>
        <w:numPr>
          <w:ilvl w:val="0"/>
          <w:numId w:val="3"/>
        </w:numPr>
      </w:pPr>
      <w:r>
        <w:t>Tribal Gymnasium</w:t>
      </w:r>
    </w:p>
    <w:p w14:paraId="6218A08B" w14:textId="77777777" w:rsidR="00080BDD" w:rsidRDefault="00080BDD" w:rsidP="00080BDD">
      <w:pPr>
        <w:pStyle w:val="ListParagraph"/>
        <w:numPr>
          <w:ilvl w:val="0"/>
          <w:numId w:val="3"/>
        </w:numPr>
      </w:pPr>
      <w:r>
        <w:t>Tribal School</w:t>
      </w:r>
    </w:p>
    <w:p w14:paraId="13ECD09D" w14:textId="6F954692" w:rsidR="008928C9" w:rsidRPr="008928C9" w:rsidRDefault="00E75370" w:rsidP="008928C9">
      <w:pPr>
        <w:pStyle w:val="Heading2"/>
        <w:rPr>
          <w:color w:val="auto"/>
        </w:rPr>
      </w:pPr>
      <w:r w:rsidRPr="002C525C">
        <w:rPr>
          <w:color w:val="auto"/>
        </w:rPr>
        <w:t>3.  Decide what a</w:t>
      </w:r>
      <w:r w:rsidR="00D42705" w:rsidRPr="002C525C">
        <w:rPr>
          <w:color w:val="auto"/>
        </w:rPr>
        <w:t>menities you will offer at the C</w:t>
      </w:r>
      <w:r w:rsidRPr="002C525C">
        <w:rPr>
          <w:color w:val="auto"/>
        </w:rPr>
        <w:t>lean</w:t>
      </w:r>
      <w:r w:rsidR="00127BC1" w:rsidRPr="002C525C">
        <w:rPr>
          <w:color w:val="auto"/>
        </w:rPr>
        <w:t>er</w:t>
      </w:r>
      <w:r w:rsidRPr="002C525C">
        <w:rPr>
          <w:color w:val="auto"/>
        </w:rPr>
        <w:t xml:space="preserve"> </w:t>
      </w:r>
      <w:r w:rsidR="00D42705" w:rsidRPr="002C525C">
        <w:rPr>
          <w:color w:val="auto"/>
        </w:rPr>
        <w:t>Air S</w:t>
      </w:r>
      <w:r w:rsidRPr="002C525C">
        <w:rPr>
          <w:color w:val="auto"/>
        </w:rPr>
        <w:t>helter.</w:t>
      </w:r>
    </w:p>
    <w:p w14:paraId="0B1DD9B8" w14:textId="77777777" w:rsidR="00E75370" w:rsidRDefault="00E75370" w:rsidP="00080BDD">
      <w:pPr>
        <w:pStyle w:val="ListParagraph"/>
        <w:numPr>
          <w:ilvl w:val="0"/>
          <w:numId w:val="4"/>
        </w:numPr>
      </w:pPr>
      <w:r>
        <w:t>Bottled water or water dispensers.</w:t>
      </w:r>
    </w:p>
    <w:p w14:paraId="13360FDC" w14:textId="77777777" w:rsidR="00E75370" w:rsidRDefault="00E75370" w:rsidP="00080BDD">
      <w:pPr>
        <w:pStyle w:val="ListParagraph"/>
        <w:numPr>
          <w:ilvl w:val="0"/>
          <w:numId w:val="4"/>
        </w:numPr>
      </w:pPr>
      <w:r>
        <w:t>Snacks and/or meals.</w:t>
      </w:r>
    </w:p>
    <w:p w14:paraId="1C0B1E40" w14:textId="61832311" w:rsidR="00E75370" w:rsidRDefault="00611FDF" w:rsidP="00080BDD">
      <w:pPr>
        <w:pStyle w:val="ListParagraph"/>
        <w:numPr>
          <w:ilvl w:val="0"/>
          <w:numId w:val="4"/>
        </w:numPr>
      </w:pPr>
      <w:r>
        <w:t>Wi-Fi</w:t>
      </w:r>
      <w:r w:rsidR="004D13A8">
        <w:t xml:space="preserve"> access</w:t>
      </w:r>
      <w:r w:rsidR="00E75370">
        <w:t>.</w:t>
      </w:r>
    </w:p>
    <w:p w14:paraId="719440FC" w14:textId="77777777" w:rsidR="00E75370" w:rsidRDefault="00E75370" w:rsidP="00080BDD">
      <w:pPr>
        <w:pStyle w:val="ListParagraph"/>
        <w:numPr>
          <w:ilvl w:val="0"/>
          <w:numId w:val="4"/>
        </w:numPr>
      </w:pPr>
      <w:r>
        <w:t>Visitor activities: board games, video games, movies, books, art and craft supplies</w:t>
      </w:r>
      <w:r w:rsidR="004D13A8">
        <w:t>, cultural classes</w:t>
      </w:r>
      <w:r>
        <w:t>.</w:t>
      </w:r>
    </w:p>
    <w:p w14:paraId="5F8DE52D" w14:textId="77777777" w:rsidR="004B0BD3" w:rsidRPr="002C525C" w:rsidRDefault="004B0BD3" w:rsidP="00080BDD">
      <w:pPr>
        <w:pStyle w:val="Heading2"/>
        <w:rPr>
          <w:color w:val="auto"/>
        </w:rPr>
      </w:pPr>
      <w:r w:rsidRPr="002C525C">
        <w:rPr>
          <w:color w:val="auto"/>
        </w:rPr>
        <w:t>4.  Recommended Equipment and Supplies</w:t>
      </w:r>
      <w:r w:rsidR="00D42705" w:rsidRPr="002C525C">
        <w:rPr>
          <w:color w:val="auto"/>
        </w:rPr>
        <w:t xml:space="preserve"> to Operate the Clean</w:t>
      </w:r>
      <w:r w:rsidR="00127BC1" w:rsidRPr="002C525C">
        <w:rPr>
          <w:color w:val="auto"/>
        </w:rPr>
        <w:t>er</w:t>
      </w:r>
      <w:r w:rsidR="00D42705" w:rsidRPr="002C525C">
        <w:rPr>
          <w:color w:val="auto"/>
        </w:rPr>
        <w:t xml:space="preserve"> Air Shelter</w:t>
      </w:r>
    </w:p>
    <w:p w14:paraId="619DE343" w14:textId="55014DBF" w:rsidR="004B0BD3" w:rsidRDefault="004B0BD3" w:rsidP="00080BDD">
      <w:pPr>
        <w:pStyle w:val="ListParagraph"/>
        <w:numPr>
          <w:ilvl w:val="0"/>
          <w:numId w:val="7"/>
        </w:numPr>
      </w:pPr>
      <w:r>
        <w:t xml:space="preserve">Items needed to </w:t>
      </w:r>
      <w:r w:rsidR="00D42705">
        <w:t>provide</w:t>
      </w:r>
      <w:r>
        <w:t xml:space="preserve"> selected guest amenities (</w:t>
      </w:r>
      <w:r w:rsidR="008928C9">
        <w:t>Wi-Fi</w:t>
      </w:r>
      <w:r>
        <w:t xml:space="preserve"> router, board games, bottled water, </w:t>
      </w:r>
      <w:r w:rsidR="00D42705">
        <w:t xml:space="preserve">snacks, </w:t>
      </w:r>
      <w:r>
        <w:t>DVD player, projector, television, etc.)</w:t>
      </w:r>
    </w:p>
    <w:p w14:paraId="01245B1C" w14:textId="30D662D5" w:rsidR="001D4D1C" w:rsidRDefault="001D4D1C" w:rsidP="001D4D1C">
      <w:pPr>
        <w:pStyle w:val="ListParagraph"/>
        <w:numPr>
          <w:ilvl w:val="0"/>
          <w:numId w:val="7"/>
        </w:numPr>
      </w:pPr>
      <w:r>
        <w:t>HEPA air scrubbers/air purifiers adequat</w:t>
      </w:r>
      <w:r w:rsidR="00384FFD">
        <w:t>e in number and size to provide 5-6</w:t>
      </w:r>
      <w:r>
        <w:t xml:space="preserve"> air changes per hour f</w:t>
      </w:r>
      <w:r w:rsidR="00A41416">
        <w:t xml:space="preserve">or the </w:t>
      </w:r>
      <w:r w:rsidR="00611FDF">
        <w:t>Cleaner</w:t>
      </w:r>
      <w:r w:rsidR="00A41416">
        <w:t xml:space="preserve"> Air Shelter space.</w:t>
      </w:r>
      <w:r w:rsidR="00FB311D" w:rsidRPr="00FB311D">
        <w:rPr>
          <w:vertAlign w:val="superscript"/>
        </w:rPr>
        <w:t>1</w:t>
      </w:r>
    </w:p>
    <w:p w14:paraId="428C9200" w14:textId="54AE2342" w:rsidR="00A41416" w:rsidRPr="00A41416" w:rsidRDefault="00A41416" w:rsidP="00A41416">
      <w:pPr>
        <w:pStyle w:val="ListParagraph"/>
        <w:numPr>
          <w:ilvl w:val="1"/>
          <w:numId w:val="7"/>
        </w:numPr>
        <w:rPr>
          <w:b/>
        </w:rPr>
      </w:pPr>
      <w:r w:rsidRPr="00A41416">
        <w:rPr>
          <w:b/>
        </w:rPr>
        <w:t xml:space="preserve">Consult IHS DEHS for availability to use a Q-trak particle counter to determine effectiveness of </w:t>
      </w:r>
      <w:r w:rsidR="00343669">
        <w:rPr>
          <w:b/>
        </w:rPr>
        <w:t xml:space="preserve">air purifiers used in the </w:t>
      </w:r>
      <w:r w:rsidRPr="00A41416">
        <w:rPr>
          <w:b/>
        </w:rPr>
        <w:t>shelter.</w:t>
      </w:r>
    </w:p>
    <w:p w14:paraId="6AC7E583" w14:textId="77777777" w:rsidR="00CB7A85" w:rsidRDefault="00CB7A85" w:rsidP="001D4D1C">
      <w:pPr>
        <w:pStyle w:val="ListParagraph"/>
        <w:numPr>
          <w:ilvl w:val="0"/>
          <w:numId w:val="7"/>
        </w:numPr>
      </w:pPr>
      <w:r>
        <w:t>Replacement filters for HEPA air scrubbers/air purifiers.</w:t>
      </w:r>
    </w:p>
    <w:p w14:paraId="11BCB01B" w14:textId="77777777" w:rsidR="001D4D1C" w:rsidRDefault="001D4D1C" w:rsidP="001D4D1C">
      <w:pPr>
        <w:pStyle w:val="ListParagraph"/>
        <w:numPr>
          <w:ilvl w:val="0"/>
          <w:numId w:val="7"/>
        </w:numPr>
      </w:pPr>
      <w:r>
        <w:t>Low cost particle counter to monitor indoor air quality.</w:t>
      </w:r>
    </w:p>
    <w:p w14:paraId="0EBCAED7" w14:textId="77777777" w:rsidR="004B0BD3" w:rsidRDefault="004B0BD3" w:rsidP="00080BDD">
      <w:pPr>
        <w:pStyle w:val="ListParagraph"/>
        <w:numPr>
          <w:ilvl w:val="0"/>
          <w:numId w:val="7"/>
        </w:numPr>
      </w:pPr>
      <w:r>
        <w:t>Building cleaning supplies</w:t>
      </w:r>
      <w:r w:rsidR="001D4D1C">
        <w:t>.</w:t>
      </w:r>
    </w:p>
    <w:p w14:paraId="778C15F7" w14:textId="77777777" w:rsidR="004B0BD3" w:rsidRDefault="004B0BD3" w:rsidP="00080BDD">
      <w:pPr>
        <w:pStyle w:val="ListParagraph"/>
        <w:numPr>
          <w:ilvl w:val="0"/>
          <w:numId w:val="7"/>
        </w:numPr>
      </w:pPr>
      <w:r>
        <w:lastRenderedPageBreak/>
        <w:t>Personal hygiene supplies: toilet paper, paper towels for hand drying, hand washing soap, feminine hygiene products, diapers.</w:t>
      </w:r>
    </w:p>
    <w:p w14:paraId="543396D8" w14:textId="77777777" w:rsidR="004B0BD3" w:rsidRDefault="004B0BD3" w:rsidP="00080BDD">
      <w:pPr>
        <w:pStyle w:val="ListParagraph"/>
        <w:numPr>
          <w:ilvl w:val="0"/>
          <w:numId w:val="7"/>
        </w:numPr>
      </w:pPr>
      <w:r>
        <w:t>Adequate number of solid waste receptacles.</w:t>
      </w:r>
    </w:p>
    <w:p w14:paraId="5A2ECEE2" w14:textId="77777777" w:rsidR="001D4D1C" w:rsidRDefault="001D4D1C" w:rsidP="00080BDD">
      <w:pPr>
        <w:pStyle w:val="ListParagraph"/>
        <w:numPr>
          <w:ilvl w:val="0"/>
          <w:numId w:val="7"/>
        </w:numPr>
      </w:pPr>
      <w:r>
        <w:t>Refrigerator to store medications that require refrigeration.</w:t>
      </w:r>
    </w:p>
    <w:p w14:paraId="50C39BF4" w14:textId="77777777" w:rsidR="001D4D1C" w:rsidRDefault="001D4D1C" w:rsidP="00080BDD">
      <w:pPr>
        <w:pStyle w:val="ListParagraph"/>
        <w:numPr>
          <w:ilvl w:val="0"/>
          <w:numId w:val="7"/>
        </w:numPr>
      </w:pPr>
      <w:r>
        <w:t>AED.</w:t>
      </w:r>
    </w:p>
    <w:p w14:paraId="7B42B009" w14:textId="77777777" w:rsidR="001D4D1C" w:rsidRDefault="001D4D1C" w:rsidP="00080BDD">
      <w:pPr>
        <w:pStyle w:val="ListParagraph"/>
        <w:numPr>
          <w:ilvl w:val="0"/>
          <w:numId w:val="7"/>
        </w:numPr>
      </w:pPr>
      <w:r>
        <w:t>Fire extinguishers.</w:t>
      </w:r>
    </w:p>
    <w:p w14:paraId="486845A6" w14:textId="77777777" w:rsidR="00080BDD" w:rsidRDefault="00080BDD" w:rsidP="00080BDD">
      <w:pPr>
        <w:pStyle w:val="ListParagraph"/>
        <w:numPr>
          <w:ilvl w:val="0"/>
          <w:numId w:val="7"/>
        </w:numPr>
      </w:pPr>
      <w:r>
        <w:t>Radio for center staff to receive updates on fire status</w:t>
      </w:r>
      <w:r w:rsidR="00A10A2F">
        <w:t>.</w:t>
      </w:r>
    </w:p>
    <w:p w14:paraId="6344DF39" w14:textId="77777777" w:rsidR="004B0BD3" w:rsidRDefault="004B0BD3" w:rsidP="00080BDD">
      <w:pPr>
        <w:pStyle w:val="ListParagraph"/>
        <w:numPr>
          <w:ilvl w:val="0"/>
          <w:numId w:val="7"/>
        </w:numPr>
      </w:pPr>
      <w:r>
        <w:t xml:space="preserve">If food is cooked and served in an on-site or off-site commercial kitchen, reach out to your IHS environmental </w:t>
      </w:r>
      <w:r w:rsidR="008D0F76">
        <w:t>health</w:t>
      </w:r>
      <w:r>
        <w:t xml:space="preserve"> specialist to perform a food safety survey prior to opening the shelter.</w:t>
      </w:r>
    </w:p>
    <w:p w14:paraId="64347974" w14:textId="77777777" w:rsidR="004B0BD3" w:rsidRPr="002C525C" w:rsidRDefault="001D4D1C" w:rsidP="00080BDD">
      <w:pPr>
        <w:pStyle w:val="Heading2"/>
        <w:rPr>
          <w:color w:val="auto"/>
        </w:rPr>
      </w:pPr>
      <w:r w:rsidRPr="002C525C">
        <w:rPr>
          <w:color w:val="auto"/>
        </w:rPr>
        <w:t xml:space="preserve">5.  </w:t>
      </w:r>
      <w:r w:rsidR="00FD2783" w:rsidRPr="002C525C">
        <w:rPr>
          <w:color w:val="auto"/>
        </w:rPr>
        <w:t>Clean</w:t>
      </w:r>
      <w:r w:rsidR="00127BC1" w:rsidRPr="002C525C">
        <w:rPr>
          <w:color w:val="auto"/>
        </w:rPr>
        <w:t>er</w:t>
      </w:r>
      <w:r w:rsidR="00FD2783" w:rsidRPr="002C525C">
        <w:rPr>
          <w:color w:val="auto"/>
        </w:rPr>
        <w:t xml:space="preserve"> Air </w:t>
      </w:r>
      <w:r w:rsidR="00127BC1" w:rsidRPr="002C525C">
        <w:rPr>
          <w:color w:val="auto"/>
        </w:rPr>
        <w:t>Shelter Staffing</w:t>
      </w:r>
    </w:p>
    <w:p w14:paraId="4C24389F" w14:textId="6A2BAB63" w:rsidR="001D4D1C" w:rsidRDefault="00127BC1" w:rsidP="00080BDD">
      <w:r>
        <w:t xml:space="preserve">Create a staffing plan for your Cleaner Air Shelter.  Ensure your staff receive appropriate training.  </w:t>
      </w:r>
      <w:r w:rsidR="001D4D1C">
        <w:t xml:space="preserve">The following </w:t>
      </w:r>
      <w:r w:rsidR="00FB311D">
        <w:t xml:space="preserve">training </w:t>
      </w:r>
      <w:r w:rsidR="001D4D1C">
        <w:t xml:space="preserve">is recommended for all staff working at the </w:t>
      </w:r>
      <w:r w:rsidR="00611FDF">
        <w:t>Cleaner</w:t>
      </w:r>
      <w:r w:rsidR="001D4D1C">
        <w:t xml:space="preserve"> Air Shelter.</w:t>
      </w:r>
    </w:p>
    <w:p w14:paraId="249D11AB" w14:textId="77777777" w:rsidR="001D4D1C" w:rsidRDefault="001D4D1C" w:rsidP="00080BDD">
      <w:pPr>
        <w:pStyle w:val="ListParagraph"/>
        <w:numPr>
          <w:ilvl w:val="0"/>
          <w:numId w:val="8"/>
        </w:numPr>
      </w:pPr>
      <w:r>
        <w:t>CPR/AED.</w:t>
      </w:r>
    </w:p>
    <w:p w14:paraId="38BB81CC" w14:textId="77777777" w:rsidR="001D4D1C" w:rsidRDefault="001D4D1C" w:rsidP="00080BDD">
      <w:pPr>
        <w:pStyle w:val="ListParagraph"/>
        <w:numPr>
          <w:ilvl w:val="0"/>
          <w:numId w:val="8"/>
        </w:numPr>
      </w:pPr>
      <w:r>
        <w:t>First Aid.</w:t>
      </w:r>
    </w:p>
    <w:p w14:paraId="0C6F3D30" w14:textId="77777777" w:rsidR="001D4D1C" w:rsidRDefault="001D4D1C" w:rsidP="00080BDD">
      <w:pPr>
        <w:pStyle w:val="ListParagraph"/>
        <w:numPr>
          <w:ilvl w:val="0"/>
          <w:numId w:val="8"/>
        </w:numPr>
      </w:pPr>
      <w:r>
        <w:t>Emergency evacuation procedures for the facility.</w:t>
      </w:r>
    </w:p>
    <w:p w14:paraId="228B1841" w14:textId="77777777" w:rsidR="005D19FB" w:rsidRPr="002C525C" w:rsidRDefault="005D19FB" w:rsidP="00080BDD">
      <w:pPr>
        <w:pStyle w:val="Heading2"/>
        <w:rPr>
          <w:color w:val="auto"/>
        </w:rPr>
      </w:pPr>
      <w:r w:rsidRPr="002C525C">
        <w:rPr>
          <w:color w:val="auto"/>
        </w:rPr>
        <w:t>6.  Additional Considerations:</w:t>
      </w:r>
    </w:p>
    <w:p w14:paraId="4D2E49D5" w14:textId="77777777" w:rsidR="005D19FB" w:rsidRDefault="005D19FB" w:rsidP="00080BDD">
      <w:pPr>
        <w:pStyle w:val="ListParagraph"/>
        <w:numPr>
          <w:ilvl w:val="0"/>
          <w:numId w:val="9"/>
        </w:numPr>
      </w:pPr>
      <w:r>
        <w:t>Managing Pets</w:t>
      </w:r>
    </w:p>
    <w:p w14:paraId="03D35084" w14:textId="77777777" w:rsidR="005D19FB" w:rsidRDefault="005D19FB" w:rsidP="00080BDD">
      <w:pPr>
        <w:pStyle w:val="ListParagraph"/>
        <w:numPr>
          <w:ilvl w:val="0"/>
          <w:numId w:val="9"/>
        </w:numPr>
      </w:pPr>
      <w:r>
        <w:t>Resting areas (cots, pillows)</w:t>
      </w:r>
    </w:p>
    <w:p w14:paraId="5CC48D27" w14:textId="77777777" w:rsidR="00A21909" w:rsidRDefault="00A21909" w:rsidP="00080BDD">
      <w:pPr>
        <w:pStyle w:val="ListParagraph"/>
        <w:numPr>
          <w:ilvl w:val="0"/>
          <w:numId w:val="9"/>
        </w:numPr>
      </w:pPr>
      <w:r>
        <w:t>Smoke management plan for shelter location HVAC system</w:t>
      </w:r>
    </w:p>
    <w:p w14:paraId="44545FD6" w14:textId="77777777" w:rsidR="00FB311D" w:rsidRDefault="00FB311D" w:rsidP="00A10A2F">
      <w:pPr>
        <w:pStyle w:val="Heading1"/>
        <w:rPr>
          <w:color w:val="auto"/>
        </w:rPr>
      </w:pPr>
    </w:p>
    <w:p w14:paraId="7B67E9A8" w14:textId="3CF2BD57" w:rsidR="005D19FB" w:rsidRPr="00FB311D" w:rsidRDefault="00343669" w:rsidP="00A10A2F">
      <w:pPr>
        <w:pStyle w:val="Heading1"/>
        <w:rPr>
          <w:b/>
          <w:color w:val="auto"/>
        </w:rPr>
      </w:pPr>
      <w:r>
        <w:rPr>
          <w:b/>
          <w:color w:val="auto"/>
        </w:rPr>
        <w:t xml:space="preserve">AIR QUALITY IN SHELTER:  </w:t>
      </w:r>
      <w:r w:rsidR="005D19FB" w:rsidRPr="00FB311D">
        <w:rPr>
          <w:b/>
          <w:color w:val="auto"/>
        </w:rPr>
        <w:t>HEPA Air S</w:t>
      </w:r>
      <w:r w:rsidR="00FB311D">
        <w:rPr>
          <w:b/>
          <w:color w:val="auto"/>
        </w:rPr>
        <w:t>crubber/Purifier Selection Guidance</w:t>
      </w:r>
    </w:p>
    <w:p w14:paraId="1869B01E" w14:textId="54CF4B04" w:rsidR="00FB311D" w:rsidRDefault="00343669" w:rsidP="005D19FB">
      <w:r>
        <w:t xml:space="preserve">Ideally a facility used as a cleaner air shelter would have a smoke management plan for its HVAC system that follows the guidelines set by ASHRAE in their standard 44P: Protecting Building Occupants from Smoke During Wildfire and Prescribed Burn Events.  When indoor air quality is not significantly improved by the implementation of the HVAC smoke management plan, </w:t>
      </w:r>
      <w:r w:rsidR="00FB311D">
        <w:t xml:space="preserve">HEPA air purifiers or scrubbers can be deployed </w:t>
      </w:r>
      <w:r w:rsidR="00394EDC">
        <w:t xml:space="preserve">to </w:t>
      </w:r>
      <w:r w:rsidR="00FB311D">
        <w:t>create cleaner indoor air quality during a smoke event.</w:t>
      </w:r>
    </w:p>
    <w:p w14:paraId="5FB15354" w14:textId="67048184" w:rsidR="0073319F" w:rsidRPr="00863F9F" w:rsidRDefault="0073319F" w:rsidP="0073319F">
      <w:pPr>
        <w:rPr>
          <w:b/>
        </w:rPr>
      </w:pPr>
      <w:r w:rsidRPr="00863F9F">
        <w:rPr>
          <w:b/>
        </w:rPr>
        <w:t>For a large public shelter</w:t>
      </w:r>
      <w:r>
        <w:rPr>
          <w:b/>
        </w:rPr>
        <w:t>,</w:t>
      </w:r>
      <w:r w:rsidRPr="00863F9F">
        <w:rPr>
          <w:b/>
        </w:rPr>
        <w:t xml:space="preserve"> such as a gym</w:t>
      </w:r>
      <w:r>
        <w:rPr>
          <w:b/>
        </w:rPr>
        <w:t>nasium</w:t>
      </w:r>
      <w:r w:rsidRPr="00863F9F">
        <w:rPr>
          <w:b/>
        </w:rPr>
        <w:t xml:space="preserve">, it is recommended to follow ASHRAE Guideline 44P and implement a Smoke Readiness Plan. Once the plan has been implemented, reach out to your local IHS DEHS Environmental Health Specialist to verify that your indoor air quality is acceptable using a Q-TRAK air quality measuring device. </w:t>
      </w:r>
      <w:r>
        <w:rPr>
          <w:b/>
        </w:rPr>
        <w:t>Here is a l</w:t>
      </w:r>
      <w:r w:rsidRPr="00863F9F">
        <w:rPr>
          <w:b/>
        </w:rPr>
        <w:t>ink</w:t>
      </w:r>
      <w:r>
        <w:rPr>
          <w:b/>
        </w:rPr>
        <w:t xml:space="preserve"> to ASHRAE Smoke Readiness Plan Guidance</w:t>
      </w:r>
      <w:r w:rsidRPr="00863F9F">
        <w:rPr>
          <w:b/>
        </w:rPr>
        <w:t xml:space="preserve">: </w:t>
      </w:r>
      <w:hyperlink r:id="rId9" w:history="1">
        <w:r w:rsidRPr="00863F9F">
          <w:rPr>
            <w:rStyle w:val="Hyperlink"/>
            <w:b/>
          </w:rPr>
          <w:t>Planning Framework for Protecting Commercial Building Occupants from Smoke During Wildfire Events</w:t>
        </w:r>
      </w:hyperlink>
      <w:r>
        <w:rPr>
          <w:rStyle w:val="Hyperlink"/>
          <w:b/>
        </w:rPr>
        <w:t>.</w:t>
      </w:r>
    </w:p>
    <w:p w14:paraId="68C0B336" w14:textId="2C442489" w:rsidR="00E40BCF" w:rsidRDefault="005D19FB" w:rsidP="005D19FB">
      <w:r>
        <w:t xml:space="preserve">Industrial HEPA </w:t>
      </w:r>
      <w:r w:rsidR="006413E5">
        <w:t>air scrubbers</w:t>
      </w:r>
      <w:r>
        <w:t xml:space="preserve"> can be purchased for $600 to $1,800 per unit</w:t>
      </w:r>
      <w:r w:rsidR="006413E5">
        <w:t xml:space="preserve">.  This </w:t>
      </w:r>
      <w:r w:rsidR="00666BD7">
        <w:t>equipment</w:t>
      </w:r>
      <w:r w:rsidR="006413E5">
        <w:t xml:space="preserve"> is</w:t>
      </w:r>
      <w:r>
        <w:t xml:space="preserve"> capable of filtering </w:t>
      </w:r>
      <w:r w:rsidR="00E40BCF">
        <w:t xml:space="preserve">from </w:t>
      </w:r>
      <w:r>
        <w:t>200</w:t>
      </w:r>
      <w:r w:rsidR="00384FFD">
        <w:t xml:space="preserve"> cubic feet per minute (</w:t>
      </w:r>
      <w:r>
        <w:t>cfm</w:t>
      </w:r>
      <w:r w:rsidR="00384FFD">
        <w:t>)</w:t>
      </w:r>
      <w:r>
        <w:t xml:space="preserve"> to 1,000 cfm. </w:t>
      </w:r>
      <w:r w:rsidR="00384FFD">
        <w:t xml:space="preserve">To </w:t>
      </w:r>
      <w:r w:rsidR="00E40BCF">
        <w:t xml:space="preserve">determine the appropriate size of air scrubber to use in a cleaner air shelter, it is first necessary to </w:t>
      </w:r>
      <w:r w:rsidR="00384FFD">
        <w:t>calculate the volume of the space</w:t>
      </w:r>
      <w:r w:rsidR="00E40BCF">
        <w:t>.  To determine the volume of a room, measure the room</w:t>
      </w:r>
      <w:r w:rsidR="0073319F">
        <w:t>’</w:t>
      </w:r>
      <w:r w:rsidR="00E40BCF">
        <w:t xml:space="preserve">s length, width and height in the unit feet.  Then multiply </w:t>
      </w:r>
      <w:r w:rsidR="00384FFD">
        <w:t>the</w:t>
      </w:r>
      <w:r w:rsidR="00E40BCF">
        <w:t xml:space="preserve"> room’s</w:t>
      </w:r>
      <w:r w:rsidR="00384FFD">
        <w:t xml:space="preserve"> length </w:t>
      </w:r>
      <w:r w:rsidR="00E40BCF">
        <w:t>by</w:t>
      </w:r>
      <w:r w:rsidR="00384FFD">
        <w:t xml:space="preserve"> </w:t>
      </w:r>
      <w:r w:rsidR="00E40BCF">
        <w:t xml:space="preserve">its </w:t>
      </w:r>
      <w:r w:rsidR="00384FFD">
        <w:t xml:space="preserve">width </w:t>
      </w:r>
      <w:r w:rsidR="00E40BCF">
        <w:t>and by</w:t>
      </w:r>
      <w:r w:rsidR="00384FFD">
        <w:t xml:space="preserve"> </w:t>
      </w:r>
      <w:r w:rsidR="00E40BCF">
        <w:t xml:space="preserve">its </w:t>
      </w:r>
      <w:r w:rsidR="00384FFD">
        <w:t xml:space="preserve">height </w:t>
      </w:r>
      <w:r w:rsidR="00E40BCF">
        <w:t xml:space="preserve">to get a result that is in </w:t>
      </w:r>
      <w:r w:rsidR="00384FFD">
        <w:t xml:space="preserve">cubic feet. </w:t>
      </w:r>
    </w:p>
    <w:p w14:paraId="1E753EC4" w14:textId="2584A271" w:rsidR="00E40BCF" w:rsidRDefault="00E40BCF" w:rsidP="005D19FB">
      <w:r w:rsidRPr="0073319F">
        <w:rPr>
          <w:u w:val="single"/>
        </w:rPr>
        <w:t>Room Volume Equation</w:t>
      </w:r>
      <w:r>
        <w:t>:   Room length x Room width x Room height = L x W x H = Room Volume</w:t>
      </w:r>
    </w:p>
    <w:p w14:paraId="5C7BBFBA" w14:textId="4161F7F0" w:rsidR="005D19FB" w:rsidRDefault="00E40BCF" w:rsidP="005D19FB">
      <w:r>
        <w:lastRenderedPageBreak/>
        <w:t xml:space="preserve">Next, </w:t>
      </w:r>
      <w:r w:rsidR="00B43373">
        <w:t xml:space="preserve">to </w:t>
      </w:r>
      <w:r w:rsidR="00384FFD">
        <w:t>calculate what size HEPA purifier you need</w:t>
      </w:r>
      <w:r w:rsidR="00B43373">
        <w:t xml:space="preserve">, </w:t>
      </w:r>
      <w:r w:rsidR="00384FFD">
        <w:t>multiply</w:t>
      </w:r>
      <w:r>
        <w:t xml:space="preserve"> the volume of the room by</w:t>
      </w:r>
      <w:r w:rsidR="00384FFD">
        <w:t xml:space="preserve"> 5 (the number of desired air changes per hour) and then divide that number by 60</w:t>
      </w:r>
      <w:r w:rsidR="00B43373">
        <w:t>.  The result is the</w:t>
      </w:r>
      <w:r w:rsidR="00384FFD">
        <w:t xml:space="preserve"> minimum CFM needed</w:t>
      </w:r>
      <w:r w:rsidR="00B43373">
        <w:t xml:space="preserve"> to </w:t>
      </w:r>
      <w:r w:rsidR="0073319F">
        <w:t>pass</w:t>
      </w:r>
      <w:r w:rsidR="00B43373">
        <w:t xml:space="preserve"> </w:t>
      </w:r>
      <w:r w:rsidR="008104F5">
        <w:t>99</w:t>
      </w:r>
      <w:r w:rsidR="00B43373">
        <w:t xml:space="preserve">% of the air </w:t>
      </w:r>
      <w:r w:rsidR="008104F5">
        <w:t xml:space="preserve">in the room </w:t>
      </w:r>
      <w:r w:rsidR="0073319F">
        <w:t xml:space="preserve">through the HEPA filter </w:t>
      </w:r>
      <w:r w:rsidR="008104F5">
        <w:t xml:space="preserve">once </w:t>
      </w:r>
      <w:r w:rsidR="00B43373">
        <w:t>every</w:t>
      </w:r>
      <w:r w:rsidR="00394EDC">
        <w:t xml:space="preserve"> hour</w:t>
      </w:r>
      <w:r w:rsidR="00384FFD">
        <w:t>.</w:t>
      </w:r>
      <w:r w:rsidR="008104F5" w:rsidRPr="008104F5">
        <w:rPr>
          <w:vertAlign w:val="superscript"/>
        </w:rPr>
        <w:t>5</w:t>
      </w:r>
      <w:r w:rsidR="00384FFD">
        <w:t xml:space="preserve"> </w:t>
      </w:r>
    </w:p>
    <w:p w14:paraId="4FE0CC9C" w14:textId="79090441" w:rsidR="00E40BCF" w:rsidRDefault="00384FFD" w:rsidP="00E40BCF">
      <w:pPr>
        <w:spacing w:after="0" w:line="240" w:lineRule="auto"/>
      </w:pPr>
      <w:r w:rsidRPr="0073319F">
        <w:rPr>
          <w:u w:val="single"/>
        </w:rPr>
        <w:t>Air Purifier Size Equation</w:t>
      </w:r>
      <w:r>
        <w:t xml:space="preserve">: </w:t>
      </w:r>
      <w:r w:rsidR="00E40BCF">
        <w:tab/>
        <w:t xml:space="preserve">Minimum </w:t>
      </w:r>
      <w:r>
        <w:t>CFM</w:t>
      </w:r>
      <w:r w:rsidR="00E40BCF">
        <w:t xml:space="preserve"> Needed</w:t>
      </w:r>
      <w:r>
        <w:t xml:space="preserve"> = </w:t>
      </w:r>
      <w:r w:rsidRPr="00E40BCF">
        <w:rPr>
          <w:u w:val="single"/>
        </w:rPr>
        <w:t>(5 x (</w:t>
      </w:r>
      <w:r w:rsidR="00E40BCF">
        <w:rPr>
          <w:u w:val="single"/>
        </w:rPr>
        <w:t>Room Volume</w:t>
      </w:r>
      <w:r w:rsidRPr="00E40BCF">
        <w:rPr>
          <w:u w:val="single"/>
        </w:rPr>
        <w:t>))</w:t>
      </w:r>
    </w:p>
    <w:p w14:paraId="1277196A" w14:textId="26EE5405" w:rsidR="00384FFD" w:rsidRDefault="00E40BCF" w:rsidP="00E40BCF">
      <w:pPr>
        <w:spacing w:after="0" w:line="240" w:lineRule="auto"/>
      </w:pPr>
      <w:r>
        <w:t xml:space="preserve">                                                                                                                      </w:t>
      </w:r>
      <w:r w:rsidR="00384FFD">
        <w:t>60</w:t>
      </w:r>
    </w:p>
    <w:p w14:paraId="2D67193C" w14:textId="77777777" w:rsidR="0073319F" w:rsidRDefault="0073319F" w:rsidP="00E40BCF">
      <w:pPr>
        <w:spacing w:after="0" w:line="240" w:lineRule="auto"/>
      </w:pPr>
    </w:p>
    <w:p w14:paraId="201A1E42" w14:textId="281F50D7" w:rsidR="0073319F" w:rsidRDefault="0073319F" w:rsidP="00E40BCF">
      <w:pPr>
        <w:spacing w:after="0" w:line="240" w:lineRule="auto"/>
      </w:pPr>
      <w:r>
        <w:t>You can also use the Clean Air Delivery Rating (CADR) to determine the size of air purifier for a building. This is a separate efficiency rating that is sometimes provided for air purifiers.  Three different CADR ratings are usually listed on the air purifier, 1 for tobacco smoke, 1 for dust, and 1 for pollen. Consider devices with a higher Clean Air Delivery Ratings (CADR) for Tobacco Smoke when selecting an air purifier to be used during a wildfire smoke event as tobacco smoke has properties similar to wildfire smoke.</w:t>
      </w:r>
    </w:p>
    <w:p w14:paraId="34FB2344" w14:textId="77777777" w:rsidR="0073319F" w:rsidRDefault="0073319F" w:rsidP="00E40BCF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Portable Air Cleaner Sizing for Particle Removal"/>
      </w:tblPr>
      <w:tblGrid>
        <w:gridCol w:w="1615"/>
        <w:gridCol w:w="551"/>
        <w:gridCol w:w="551"/>
        <w:gridCol w:w="551"/>
        <w:gridCol w:w="620"/>
        <w:gridCol w:w="630"/>
        <w:gridCol w:w="551"/>
      </w:tblGrid>
      <w:tr w:rsidR="002C525C" w14:paraId="34962B0C" w14:textId="77777777" w:rsidTr="008104F5">
        <w:trPr>
          <w:jc w:val="center"/>
        </w:trPr>
        <w:tc>
          <w:tcPr>
            <w:tcW w:w="5069" w:type="dxa"/>
            <w:gridSpan w:val="7"/>
          </w:tcPr>
          <w:p w14:paraId="181D3C12" w14:textId="08D8002F" w:rsidR="002C525C" w:rsidRPr="002C525C" w:rsidRDefault="002C525C" w:rsidP="00B531E4">
            <w:pPr>
              <w:pStyle w:val="Title"/>
              <w:jc w:val="center"/>
              <w:rPr>
                <w:b/>
              </w:rPr>
            </w:pPr>
            <w:bookmarkStart w:id="0" w:name="_GoBack" w:colFirst="0" w:colLast="0"/>
            <w:r w:rsidRPr="002C525C">
              <w:rPr>
                <w:b/>
                <w:sz w:val="28"/>
              </w:rPr>
              <w:t>Portable Air Cleaner Sizing for Particle Removal</w:t>
            </w:r>
          </w:p>
        </w:tc>
      </w:tr>
      <w:bookmarkEnd w:id="0"/>
      <w:tr w:rsidR="002C525C" w14:paraId="40581DBE" w14:textId="77777777" w:rsidTr="008104F5">
        <w:trPr>
          <w:jc w:val="center"/>
        </w:trPr>
        <w:tc>
          <w:tcPr>
            <w:tcW w:w="1615" w:type="dxa"/>
          </w:tcPr>
          <w:p w14:paraId="7FFE4126" w14:textId="7CDD0FF1" w:rsidR="002C525C" w:rsidRDefault="002C525C" w:rsidP="0073319F">
            <w:pPr>
              <w:jc w:val="center"/>
            </w:pPr>
            <w:r>
              <w:t>Room Area (</w:t>
            </w:r>
            <w:r w:rsidR="0073319F">
              <w:t>ft</w:t>
            </w:r>
            <w:r w:rsidR="0073319F" w:rsidRPr="0073319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51" w:type="dxa"/>
            <w:vAlign w:val="center"/>
          </w:tcPr>
          <w:p w14:paraId="58164E2E" w14:textId="039D80FE" w:rsidR="002C525C" w:rsidRDefault="002C525C" w:rsidP="00B531E4">
            <w:pPr>
              <w:jc w:val="center"/>
            </w:pPr>
            <w:r>
              <w:t>100</w:t>
            </w:r>
          </w:p>
        </w:tc>
        <w:tc>
          <w:tcPr>
            <w:tcW w:w="551" w:type="dxa"/>
            <w:vAlign w:val="center"/>
          </w:tcPr>
          <w:p w14:paraId="6AC232D2" w14:textId="14D08BEC" w:rsidR="002C525C" w:rsidRDefault="002C525C" w:rsidP="00B531E4">
            <w:pPr>
              <w:jc w:val="center"/>
            </w:pPr>
            <w:r>
              <w:t>200</w:t>
            </w:r>
          </w:p>
        </w:tc>
        <w:tc>
          <w:tcPr>
            <w:tcW w:w="551" w:type="dxa"/>
            <w:vAlign w:val="center"/>
          </w:tcPr>
          <w:p w14:paraId="372482A6" w14:textId="56851403" w:rsidR="002C525C" w:rsidRDefault="002C525C" w:rsidP="00B531E4">
            <w:pPr>
              <w:jc w:val="center"/>
            </w:pPr>
            <w:r>
              <w:t>300</w:t>
            </w:r>
          </w:p>
        </w:tc>
        <w:tc>
          <w:tcPr>
            <w:tcW w:w="620" w:type="dxa"/>
            <w:vAlign w:val="center"/>
          </w:tcPr>
          <w:p w14:paraId="0EB4E469" w14:textId="70C94EA8" w:rsidR="002C525C" w:rsidRDefault="002C525C" w:rsidP="00B531E4">
            <w:pPr>
              <w:jc w:val="center"/>
            </w:pPr>
            <w:r>
              <w:t>400</w:t>
            </w:r>
          </w:p>
        </w:tc>
        <w:tc>
          <w:tcPr>
            <w:tcW w:w="630" w:type="dxa"/>
            <w:vAlign w:val="center"/>
          </w:tcPr>
          <w:p w14:paraId="4CAB5C45" w14:textId="3254C52E" w:rsidR="002C525C" w:rsidRDefault="002C525C" w:rsidP="00B531E4">
            <w:pPr>
              <w:jc w:val="center"/>
            </w:pPr>
            <w:r>
              <w:t>500</w:t>
            </w:r>
          </w:p>
        </w:tc>
        <w:tc>
          <w:tcPr>
            <w:tcW w:w="551" w:type="dxa"/>
            <w:vAlign w:val="center"/>
          </w:tcPr>
          <w:p w14:paraId="64FFB1E2" w14:textId="0232CA44" w:rsidR="002C525C" w:rsidRDefault="002C525C" w:rsidP="00B531E4">
            <w:pPr>
              <w:jc w:val="center"/>
            </w:pPr>
            <w:r>
              <w:t>600</w:t>
            </w:r>
          </w:p>
        </w:tc>
      </w:tr>
      <w:tr w:rsidR="002C525C" w14:paraId="170FF77B" w14:textId="77777777" w:rsidTr="008104F5">
        <w:trPr>
          <w:jc w:val="center"/>
        </w:trPr>
        <w:tc>
          <w:tcPr>
            <w:tcW w:w="1615" w:type="dxa"/>
          </w:tcPr>
          <w:p w14:paraId="0F79D86B" w14:textId="4B171352" w:rsidR="002C525C" w:rsidRDefault="002C525C" w:rsidP="00B531E4">
            <w:pPr>
              <w:jc w:val="center"/>
            </w:pPr>
            <w:r>
              <w:t>Minimum CADR (cfm)</w:t>
            </w:r>
          </w:p>
        </w:tc>
        <w:tc>
          <w:tcPr>
            <w:tcW w:w="551" w:type="dxa"/>
          </w:tcPr>
          <w:p w14:paraId="507044E8" w14:textId="09921F2F" w:rsidR="002C525C" w:rsidRDefault="002C525C" w:rsidP="00B531E4">
            <w:pPr>
              <w:jc w:val="center"/>
            </w:pPr>
            <w:r>
              <w:t>65</w:t>
            </w:r>
          </w:p>
        </w:tc>
        <w:tc>
          <w:tcPr>
            <w:tcW w:w="551" w:type="dxa"/>
          </w:tcPr>
          <w:p w14:paraId="7E104F6B" w14:textId="29D78232" w:rsidR="002C525C" w:rsidRDefault="002C525C" w:rsidP="00B531E4">
            <w:pPr>
              <w:jc w:val="center"/>
            </w:pPr>
            <w:r>
              <w:t>130</w:t>
            </w:r>
          </w:p>
        </w:tc>
        <w:tc>
          <w:tcPr>
            <w:tcW w:w="551" w:type="dxa"/>
          </w:tcPr>
          <w:p w14:paraId="52C3C597" w14:textId="036DCDDD" w:rsidR="002C525C" w:rsidRDefault="002C525C" w:rsidP="00B531E4">
            <w:pPr>
              <w:jc w:val="center"/>
            </w:pPr>
            <w:r>
              <w:t>195</w:t>
            </w:r>
          </w:p>
        </w:tc>
        <w:tc>
          <w:tcPr>
            <w:tcW w:w="620" w:type="dxa"/>
          </w:tcPr>
          <w:p w14:paraId="3B80064D" w14:textId="27B2B083" w:rsidR="002C525C" w:rsidRDefault="002C525C" w:rsidP="00B531E4">
            <w:pPr>
              <w:jc w:val="center"/>
            </w:pPr>
            <w:r>
              <w:t>260</w:t>
            </w:r>
          </w:p>
        </w:tc>
        <w:tc>
          <w:tcPr>
            <w:tcW w:w="630" w:type="dxa"/>
          </w:tcPr>
          <w:p w14:paraId="397E86A6" w14:textId="40F7DF10" w:rsidR="002C525C" w:rsidRDefault="002C525C" w:rsidP="00B531E4">
            <w:pPr>
              <w:jc w:val="center"/>
            </w:pPr>
            <w:r>
              <w:t>325</w:t>
            </w:r>
          </w:p>
        </w:tc>
        <w:tc>
          <w:tcPr>
            <w:tcW w:w="551" w:type="dxa"/>
          </w:tcPr>
          <w:p w14:paraId="46005D81" w14:textId="72D328F7" w:rsidR="002C525C" w:rsidRDefault="002C525C" w:rsidP="00B531E4">
            <w:pPr>
              <w:jc w:val="center"/>
            </w:pPr>
            <w:r>
              <w:t>390</w:t>
            </w:r>
          </w:p>
        </w:tc>
      </w:tr>
    </w:tbl>
    <w:p w14:paraId="1F759D4B" w14:textId="77777777" w:rsidR="002C525C" w:rsidRDefault="002C525C" w:rsidP="00B531E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3E5A9C0" wp14:editId="0BD57862">
                <wp:extent cx="3223134" cy="901337"/>
                <wp:effectExtent l="0" t="0" r="15875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134" cy="901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4B7A3" w14:textId="1C6578AE" w:rsidR="002C525C" w:rsidRPr="00B531E4" w:rsidRDefault="00B531E4" w:rsidP="002C52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531E4">
                              <w:rPr>
                                <w:sz w:val="20"/>
                              </w:rPr>
                              <w:t xml:space="preserve">This chart is for estimation purposes.  The CADR </w:t>
                            </w:r>
                            <w:r w:rsidR="0073319F">
                              <w:rPr>
                                <w:sz w:val="20"/>
                              </w:rPr>
                              <w:t xml:space="preserve">in the table </w:t>
                            </w:r>
                            <w:r w:rsidRPr="00B531E4">
                              <w:rPr>
                                <w:sz w:val="20"/>
                              </w:rPr>
                              <w:t>are calculated based on an 8-foot ceiling height.  If you have a higher ceiling height you may want to select a portable air purifier filter with a higher CADR.  This chart only applies to air cleaners with HEPA filters.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E5A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3.8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" fillcolor="white [3201]" strokeweight=".5pt">
                <v:textbox>
                  <w:txbxContent>
                    <w:p w14:paraId="5D44B7A3" w14:textId="1C6578AE" w:rsidR="002C525C" w:rsidRPr="00B531E4" w:rsidRDefault="00B531E4" w:rsidP="002C525C">
                      <w:pPr>
                        <w:jc w:val="center"/>
                        <w:rPr>
                          <w:sz w:val="20"/>
                        </w:rPr>
                      </w:pPr>
                      <w:r w:rsidRPr="00B531E4">
                        <w:rPr>
                          <w:sz w:val="20"/>
                        </w:rPr>
                        <w:t xml:space="preserve">This chart is for estimation purposes.  The CADR </w:t>
                      </w:r>
                      <w:r w:rsidR="0073319F">
                        <w:rPr>
                          <w:sz w:val="20"/>
                        </w:rPr>
                        <w:t xml:space="preserve">in the table </w:t>
                      </w:r>
                      <w:r w:rsidRPr="00B531E4">
                        <w:rPr>
                          <w:sz w:val="20"/>
                        </w:rPr>
                        <w:t>are calculated based on an 8-foot ceiling height.  If you have a higher ceiling height you may want to select a portable air purifier filter with a higher CADR.  This chart only applies to air cleaners with HEPA filters.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1AEF4A" w14:textId="571926E7" w:rsidR="00984400" w:rsidRDefault="00065E91" w:rsidP="005D19FB">
      <w:r>
        <w:t xml:space="preserve">To achieve 5 air changes per hour, you want to choose a HEPA air purifier with a CADR for tobacco smoke that </w:t>
      </w:r>
      <w:r w:rsidR="00016703">
        <w:t>is at least</w:t>
      </w:r>
      <w:r>
        <w:t xml:space="preserve"> 65% of the room size</w:t>
      </w:r>
      <w:r w:rsidR="00A41416">
        <w:t xml:space="preserve"> (Length x Width) with a ceiling height of approximately 8 feet</w:t>
      </w:r>
      <w:r w:rsidR="00984400">
        <w:t xml:space="preserve">. </w:t>
      </w:r>
      <w:r w:rsidR="00016703">
        <w:t>In large rooms, or rooms with a ceiling height higher than 8 feet, multiple HEPA air purifiers should be used</w:t>
      </w:r>
      <w:r w:rsidR="00B768D7">
        <w:t>.</w:t>
      </w:r>
    </w:p>
    <w:p w14:paraId="1351499E" w14:textId="762089F9" w:rsidR="005D19FB" w:rsidRPr="00065E91" w:rsidRDefault="00065E91" w:rsidP="005D19FB">
      <w:pPr>
        <w:rPr>
          <w:rStyle w:val="Hyperlink"/>
          <w:color w:val="auto"/>
          <w:u w:val="none"/>
        </w:rPr>
      </w:pPr>
      <w:r w:rsidRPr="00065E91">
        <w:t xml:space="preserve">Avoid </w:t>
      </w:r>
      <w:r w:rsidR="0073319F">
        <w:t xml:space="preserve">air purifying </w:t>
      </w:r>
      <w:r w:rsidRPr="00065E91">
        <w:t xml:space="preserve">units that </w:t>
      </w:r>
      <w:r w:rsidR="0073319F">
        <w:t>use</w:t>
      </w:r>
      <w:r w:rsidRPr="00065E91">
        <w:t xml:space="preserve"> UV radiation, ozone generation, or advertise other disinfection features. </w:t>
      </w:r>
      <w:r w:rsidR="005D19FB">
        <w:t xml:space="preserve">Any device used should be labeled that it is certified by the California Air Resources Board (CARB), which can be verified at: </w:t>
      </w:r>
      <w:hyperlink r:id="rId10" w:history="1">
        <w:r w:rsidR="005D19FB" w:rsidRPr="007D6E1A">
          <w:rPr>
            <w:rStyle w:val="Hyperlink"/>
          </w:rPr>
          <w:t>https://www.arb.ca.gov/research/indoor/aircleaners/certified.htm</w:t>
        </w:r>
      </w:hyperlink>
    </w:p>
    <w:p w14:paraId="3081F888" w14:textId="3101A2DE" w:rsidR="00A10A2F" w:rsidRDefault="00997B31" w:rsidP="005D19FB">
      <w:r>
        <w:t>Possible s</w:t>
      </w:r>
      <w:r w:rsidR="005D19FB">
        <w:t>uppliers</w:t>
      </w:r>
      <w:r w:rsidR="0073319F">
        <w:t xml:space="preserve"> for air purifiers include</w:t>
      </w:r>
      <w:r w:rsidR="005D19F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suggest supplies for air purifiers"/>
      </w:tblPr>
      <w:tblGrid>
        <w:gridCol w:w="3116"/>
        <w:gridCol w:w="3117"/>
        <w:gridCol w:w="3117"/>
      </w:tblGrid>
      <w:tr w:rsidR="00A10A2F" w14:paraId="1C4F9588" w14:textId="77777777" w:rsidTr="00A10A2F">
        <w:tc>
          <w:tcPr>
            <w:tcW w:w="3116" w:type="dxa"/>
          </w:tcPr>
          <w:p w14:paraId="052853D9" w14:textId="77777777" w:rsidR="00A10A2F" w:rsidRDefault="00A10A2F" w:rsidP="005D19FB">
            <w:r>
              <w:t>Home Depot</w:t>
            </w:r>
          </w:p>
        </w:tc>
        <w:tc>
          <w:tcPr>
            <w:tcW w:w="3117" w:type="dxa"/>
          </w:tcPr>
          <w:p w14:paraId="77256885" w14:textId="77777777" w:rsidR="00A10A2F" w:rsidRDefault="00A10A2F" w:rsidP="005D19FB">
            <w:r>
              <w:t>Lowes</w:t>
            </w:r>
          </w:p>
        </w:tc>
        <w:tc>
          <w:tcPr>
            <w:tcW w:w="3117" w:type="dxa"/>
          </w:tcPr>
          <w:p w14:paraId="7127BB76" w14:textId="77777777" w:rsidR="00A10A2F" w:rsidRDefault="00A10A2F" w:rsidP="005D19FB">
            <w:r>
              <w:t>Amazon</w:t>
            </w:r>
          </w:p>
        </w:tc>
      </w:tr>
      <w:tr w:rsidR="00A10A2F" w14:paraId="50DA0188" w14:textId="77777777" w:rsidTr="00A10A2F">
        <w:tc>
          <w:tcPr>
            <w:tcW w:w="3116" w:type="dxa"/>
          </w:tcPr>
          <w:p w14:paraId="34283908" w14:textId="77777777" w:rsidR="00A10A2F" w:rsidRDefault="00A10A2F" w:rsidP="005D19FB">
            <w:r>
              <w:t>Uline</w:t>
            </w:r>
          </w:p>
        </w:tc>
        <w:tc>
          <w:tcPr>
            <w:tcW w:w="3117" w:type="dxa"/>
          </w:tcPr>
          <w:p w14:paraId="0620AB58" w14:textId="77777777" w:rsidR="00A10A2F" w:rsidRDefault="00A10A2F" w:rsidP="005D19FB">
            <w:r>
              <w:t>Global Industrial</w:t>
            </w:r>
          </w:p>
        </w:tc>
        <w:tc>
          <w:tcPr>
            <w:tcW w:w="3117" w:type="dxa"/>
          </w:tcPr>
          <w:p w14:paraId="2E5A14BA" w14:textId="77777777" w:rsidR="00A10A2F" w:rsidRDefault="00A10A2F" w:rsidP="005D19FB">
            <w:r>
              <w:t>Grainger</w:t>
            </w:r>
          </w:p>
        </w:tc>
      </w:tr>
    </w:tbl>
    <w:p w14:paraId="23598E09" w14:textId="77777777" w:rsidR="006C5AE0" w:rsidRDefault="006C5AE0" w:rsidP="005D19FB"/>
    <w:p w14:paraId="173C48D1" w14:textId="33BFC2F3" w:rsidR="00997B31" w:rsidRDefault="00997B31" w:rsidP="005D19FB">
      <w:r>
        <w:t>The aforementioned suppliers may also be resources for i</w:t>
      </w:r>
      <w:r w:rsidR="00A41416" w:rsidRPr="00A41416">
        <w:t>ndustrial HEPA air scrubbers</w:t>
      </w:r>
      <w:r>
        <w:t>.  HEPA air scrubbers</w:t>
      </w:r>
      <w:r w:rsidR="00A41416" w:rsidRPr="00A41416">
        <w:t xml:space="preserve"> can be</w:t>
      </w:r>
      <w:r>
        <w:t xml:space="preserve"> also</w:t>
      </w:r>
      <w:r w:rsidR="00A41416" w:rsidRPr="00A41416">
        <w:t xml:space="preserve"> ordered through a variety of industrial equipment venders listed on GSA </w:t>
      </w:r>
      <w:r w:rsidR="000B52D8" w:rsidRPr="00A41416">
        <w:t>Advantag</w:t>
      </w:r>
      <w:r w:rsidR="000B52D8">
        <w:t>e,</w:t>
      </w:r>
      <w:r w:rsidR="0073319F">
        <w:t xml:space="preserve"> Grainger, Amazon, and other sources</w:t>
      </w:r>
      <w:r w:rsidR="00A41416" w:rsidRPr="00A41416">
        <w:t xml:space="preserve">. Remediation and cleanup companies, such as SERVPRO or BELFOR, may also have equipment available for rent. </w:t>
      </w:r>
    </w:p>
    <w:p w14:paraId="56798FB4" w14:textId="5CF3E99C" w:rsidR="005D19FB" w:rsidRDefault="00997B31" w:rsidP="005D19FB">
      <w:r>
        <w:t>If you require air purifiers/scrubbers for your cleaner air shelter, ensure this e</w:t>
      </w:r>
      <w:r w:rsidR="00A41416" w:rsidRPr="00A41416">
        <w:t xml:space="preserve">quipment </w:t>
      </w:r>
      <w:r>
        <w:t>is</w:t>
      </w:r>
      <w:r w:rsidR="00A41416" w:rsidRPr="00A41416">
        <w:t xml:space="preserve"> staged nearby </w:t>
      </w:r>
      <w:r>
        <w:t xml:space="preserve">well </w:t>
      </w:r>
      <w:r w:rsidR="00A41416" w:rsidRPr="00A41416">
        <w:t xml:space="preserve">before </w:t>
      </w:r>
      <w:r>
        <w:t>wildfire season</w:t>
      </w:r>
      <w:r w:rsidR="0073319F">
        <w:t>.  Demand for</w:t>
      </w:r>
      <w:r w:rsidR="00A41416" w:rsidRPr="00A41416">
        <w:t xml:space="preserve"> air cleaner</w:t>
      </w:r>
      <w:r>
        <w:t xml:space="preserve"> equipment</w:t>
      </w:r>
      <w:r w:rsidR="00A41416" w:rsidRPr="00A41416">
        <w:t xml:space="preserve"> </w:t>
      </w:r>
      <w:r w:rsidR="0073319F">
        <w:t xml:space="preserve">increases dramatically </w:t>
      </w:r>
      <w:r>
        <w:t xml:space="preserve">during smoke events.  Furthermore, </w:t>
      </w:r>
      <w:r w:rsidR="00A41416" w:rsidRPr="00A41416">
        <w:t>slow ground shipping of large items result</w:t>
      </w:r>
      <w:r>
        <w:t>s</w:t>
      </w:r>
      <w:r w:rsidR="00A41416" w:rsidRPr="00A41416">
        <w:t xml:space="preserve"> in items being received too late to be useful.</w:t>
      </w:r>
    </w:p>
    <w:p w14:paraId="108AC94E" w14:textId="49389107" w:rsidR="00A21909" w:rsidRPr="006C5AE0" w:rsidRDefault="00611FDF" w:rsidP="00A10A2F">
      <w:pPr>
        <w:pStyle w:val="Heading1"/>
        <w:rPr>
          <w:color w:val="auto"/>
        </w:rPr>
      </w:pPr>
      <w:r>
        <w:rPr>
          <w:color w:val="auto"/>
        </w:rPr>
        <w:lastRenderedPageBreak/>
        <w:t>Cleaner</w:t>
      </w:r>
      <w:r w:rsidR="00A21909" w:rsidRPr="006C5AE0">
        <w:rPr>
          <w:color w:val="auto"/>
        </w:rPr>
        <w:t xml:space="preserve"> Air Shelter Opening Checklist</w:t>
      </w:r>
    </w:p>
    <w:p w14:paraId="375971CE" w14:textId="77777777" w:rsidR="008D0F76" w:rsidRDefault="008D0F76" w:rsidP="00A10A2F">
      <w:pPr>
        <w:pStyle w:val="ListParagraph"/>
        <w:numPr>
          <w:ilvl w:val="0"/>
          <w:numId w:val="10"/>
        </w:numPr>
      </w:pPr>
      <w:r>
        <w:t>At the cleaner air shelter location, implement the smoke management plan for the HVAC system.</w:t>
      </w:r>
    </w:p>
    <w:p w14:paraId="7D6FB5B6" w14:textId="77777777" w:rsidR="008D0F76" w:rsidRDefault="008D0F76" w:rsidP="00A10A2F">
      <w:pPr>
        <w:pStyle w:val="ListParagraph"/>
        <w:numPr>
          <w:ilvl w:val="0"/>
          <w:numId w:val="10"/>
        </w:numPr>
      </w:pPr>
      <w:r>
        <w:t>Direct entry into</w:t>
      </w:r>
      <w:r w:rsidR="005B59A4">
        <w:t xml:space="preserve"> and out of</w:t>
      </w:r>
      <w:r>
        <w:t xml:space="preserve"> the shelter to a doorway that is away from the direction of prevailing winds</w:t>
      </w:r>
      <w:r w:rsidR="0078170B">
        <w:t xml:space="preserve"> by posting appropriate signage</w:t>
      </w:r>
      <w:r>
        <w:t>.</w:t>
      </w:r>
    </w:p>
    <w:p w14:paraId="419B0B11" w14:textId="77777777" w:rsidR="005B59A4" w:rsidRDefault="005B59A4" w:rsidP="00A10A2F">
      <w:pPr>
        <w:pStyle w:val="ListParagraph"/>
        <w:numPr>
          <w:ilvl w:val="0"/>
          <w:numId w:val="10"/>
        </w:numPr>
      </w:pPr>
      <w:r>
        <w:t>Seal all other doors in the location with painter’s tape.</w:t>
      </w:r>
    </w:p>
    <w:p w14:paraId="74046011" w14:textId="77777777" w:rsidR="00E55031" w:rsidRDefault="005B59A4" w:rsidP="00A10A2F">
      <w:pPr>
        <w:pStyle w:val="ListParagraph"/>
        <w:numPr>
          <w:ilvl w:val="0"/>
          <w:numId w:val="10"/>
        </w:numPr>
      </w:pPr>
      <w:r>
        <w:t>If the building has automated double door vestibule, adjust the outer doors to close before the inner doors open.</w:t>
      </w:r>
    </w:p>
    <w:p w14:paraId="66E664A9" w14:textId="622CDA93" w:rsidR="0078170B" w:rsidRDefault="00B768D7" w:rsidP="00A10A2F">
      <w:pPr>
        <w:pStyle w:val="ListParagraph"/>
        <w:numPr>
          <w:ilvl w:val="0"/>
          <w:numId w:val="10"/>
        </w:numPr>
      </w:pPr>
      <w:r>
        <w:t>Run HEPA air purifiers at least 2 hours before the building is occupied and ensure they are three feet away from obstructions and are not placed in c</w:t>
      </w:r>
      <w:r w:rsidR="00510936">
        <w:t xml:space="preserve">orners, doorways, or walkways. </w:t>
      </w:r>
      <w:r>
        <w:t xml:space="preserve"> </w:t>
      </w:r>
    </w:p>
    <w:p w14:paraId="6DCA1CD4" w14:textId="6350D7DF" w:rsidR="00A41416" w:rsidRDefault="00A41416" w:rsidP="00A41416">
      <w:pPr>
        <w:pStyle w:val="ListParagraph"/>
        <w:numPr>
          <w:ilvl w:val="0"/>
          <w:numId w:val="10"/>
        </w:numPr>
      </w:pPr>
      <w:r w:rsidRPr="00A41416">
        <w:t xml:space="preserve">Ensure HEPA units don’t overload electrical components like extension cords or electrical circuits (e.g. </w:t>
      </w:r>
      <w:r w:rsidR="00712566">
        <w:t xml:space="preserve">a single </w:t>
      </w:r>
      <w:r w:rsidRPr="00A41416">
        <w:t xml:space="preserve">20A rated circuit may be limited to only 5 HEPA </w:t>
      </w:r>
      <w:r w:rsidR="00712566">
        <w:t xml:space="preserve">air purifier </w:t>
      </w:r>
      <w:r w:rsidRPr="00A41416">
        <w:t>units)</w:t>
      </w:r>
      <w:r w:rsidR="00712566">
        <w:t>.</w:t>
      </w:r>
    </w:p>
    <w:p w14:paraId="2FB0843B" w14:textId="24C82ACB" w:rsidR="008D0F76" w:rsidRDefault="008D0F76" w:rsidP="00A10A2F">
      <w:pPr>
        <w:pStyle w:val="Heading1"/>
        <w:rPr>
          <w:color w:val="auto"/>
        </w:rPr>
      </w:pPr>
      <w:r w:rsidRPr="006C5AE0">
        <w:rPr>
          <w:color w:val="auto"/>
        </w:rPr>
        <w:t>References:</w:t>
      </w:r>
    </w:p>
    <w:p w14:paraId="2E1E7F7F" w14:textId="77777777" w:rsidR="006C5AE0" w:rsidRPr="006C5AE0" w:rsidRDefault="006C5AE0" w:rsidP="006C5AE0"/>
    <w:p w14:paraId="1F046668" w14:textId="77777777" w:rsidR="008928C9" w:rsidRDefault="008928C9" w:rsidP="006C5AE0">
      <w:pPr>
        <w:pStyle w:val="ListParagraph"/>
        <w:numPr>
          <w:ilvl w:val="0"/>
          <w:numId w:val="12"/>
        </w:numPr>
      </w:pPr>
      <w:r>
        <w:t>ASHRAE Guideline 44P, Protecting Building Occupants from Smoke During Wildfire and Prescribed Burn Events.  August 2023.</w:t>
      </w:r>
    </w:p>
    <w:p w14:paraId="21CDA74C" w14:textId="1CCDD22A" w:rsidR="0078170B" w:rsidRDefault="0078170B" w:rsidP="006C5AE0">
      <w:pPr>
        <w:pStyle w:val="ListParagraph"/>
        <w:numPr>
          <w:ilvl w:val="0"/>
          <w:numId w:val="12"/>
        </w:numPr>
      </w:pPr>
      <w:r>
        <w:t>California Department of Public Health.  Wildfire Smoke:  Considerations for California’s Public Health Officials. August 2022.</w:t>
      </w:r>
    </w:p>
    <w:p w14:paraId="6997DC9C" w14:textId="77777777" w:rsidR="00A10A2F" w:rsidRDefault="00A10A2F" w:rsidP="006C5AE0">
      <w:pPr>
        <w:pStyle w:val="ListParagraph"/>
        <w:numPr>
          <w:ilvl w:val="0"/>
          <w:numId w:val="12"/>
        </w:numPr>
      </w:pPr>
      <w:r w:rsidRPr="002D26FC">
        <w:t>Elliott, Catherine &amp; Rideout, Karen &amp; Barn, Prabjit. (2014). Home and community clean air shelters to protect public health during wildfire smoke events.</w:t>
      </w:r>
      <w:r>
        <w:t xml:space="preserve"> </w:t>
      </w:r>
      <w:hyperlink r:id="rId11" w:history="1">
        <w:r w:rsidRPr="00D03C75">
          <w:rPr>
            <w:rStyle w:val="Hyperlink"/>
          </w:rPr>
          <w:t>https://www.researchgate.net/profile/Catherine_Elliott5/publication/266386102_Home_and_community_clean_air_shelters_to_protect_public_health_during_wildfire_smoke_events/links/542ee10f0cf27e39fa979fd8/Home-and-community-clean-air-shelters-to-protect-public-health-during-wildfire-smoke-events.pdf</w:t>
        </w:r>
      </w:hyperlink>
    </w:p>
    <w:p w14:paraId="64FA8C4A" w14:textId="7FA486BB" w:rsidR="008104F5" w:rsidRPr="008104F5" w:rsidRDefault="008D0F76" w:rsidP="008104F5">
      <w:pPr>
        <w:pStyle w:val="ListParagraph"/>
        <w:numPr>
          <w:ilvl w:val="0"/>
          <w:numId w:val="12"/>
        </w:numPr>
      </w:pPr>
      <w:r>
        <w:t xml:space="preserve">Government of </w:t>
      </w:r>
      <w:r w:rsidRPr="008104F5">
        <w:t>Northwest Territories.  Smoke Exposure from Wildfire, Appendix A, 2016.</w:t>
      </w:r>
    </w:p>
    <w:p w14:paraId="5D6304D8" w14:textId="77777777" w:rsidR="008104F5" w:rsidRPr="008104F5" w:rsidRDefault="008104F5" w:rsidP="008104F5">
      <w:pPr>
        <w:pStyle w:val="ListParagraph"/>
        <w:numPr>
          <w:ilvl w:val="0"/>
          <w:numId w:val="12"/>
        </w:numPr>
      </w:pPr>
      <w:r w:rsidRPr="008104F5">
        <w:t xml:space="preserve">HVAC filtration for controlling infectious airborne disease transmission in indoor environments: Predicting risk reductions and operational costs Parham Azimi, Brent Stephens, Build Environ . 2013 Dec;70:150-160. doi: 10.1016/j.buildenv.2013.08.025. Epub 2013 Sep 4. </w:t>
      </w:r>
    </w:p>
    <w:p w14:paraId="06186400" w14:textId="597E4D29" w:rsidR="00354EC7" w:rsidRDefault="00354EC7" w:rsidP="008104F5">
      <w:pPr>
        <w:pStyle w:val="ListParagraph"/>
        <w:numPr>
          <w:ilvl w:val="0"/>
          <w:numId w:val="12"/>
        </w:numPr>
      </w:pPr>
      <w:r w:rsidRPr="008104F5">
        <w:t>“List of Carb-Certified Air Cleaning</w:t>
      </w:r>
      <w:r w:rsidRPr="00354EC7">
        <w:t xml:space="preserve"> Devices.” List of CARB-Certified Air Cleaning Devices, www.arb.ca.gov/research/indoor/aircleaners/certified.htm. Accessed 4 Apr. 2024.</w:t>
      </w:r>
    </w:p>
    <w:p w14:paraId="020E9B72" w14:textId="77777777" w:rsidR="006612C3" w:rsidRDefault="006612C3" w:rsidP="006C5AE0">
      <w:pPr>
        <w:pStyle w:val="ListParagraph"/>
        <w:numPr>
          <w:ilvl w:val="0"/>
          <w:numId w:val="12"/>
        </w:numPr>
      </w:pPr>
      <w:r>
        <w:t>Sacramento County Office of Emergency Services.  Extreme Heat Emergency Hazard Annex, May 2022.</w:t>
      </w:r>
    </w:p>
    <w:p w14:paraId="4148E906" w14:textId="45A65FEF" w:rsidR="00A10A2F" w:rsidRPr="008D0F76" w:rsidRDefault="00354EC7" w:rsidP="006C5AE0">
      <w:pPr>
        <w:pStyle w:val="ListParagraph"/>
        <w:numPr>
          <w:ilvl w:val="0"/>
          <w:numId w:val="12"/>
        </w:numPr>
      </w:pPr>
      <w:r>
        <w:t>“Selection and Use of Portable Air Cleaners.” Selection and Use of Portable Air Cleaners to Protect Workers from Exposure to SARS-CoV-2, National Institute of Environmental Health Sciences, tools.niehs.nih.gov/wetp/public/hasl_get_blob.cfm?ID=13021. Accessed 4 Apr. 2024.</w:t>
      </w:r>
    </w:p>
    <w:sectPr w:rsidR="00A10A2F" w:rsidRPr="008D0F76" w:rsidSect="00C21FE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D8E9" w14:textId="77777777" w:rsidR="001E3092" w:rsidRDefault="001E3092" w:rsidP="00E80EEA">
      <w:pPr>
        <w:spacing w:after="0" w:line="240" w:lineRule="auto"/>
      </w:pPr>
      <w:r>
        <w:separator/>
      </w:r>
    </w:p>
  </w:endnote>
  <w:endnote w:type="continuationSeparator" w:id="0">
    <w:p w14:paraId="056F041C" w14:textId="77777777" w:rsidR="001E3092" w:rsidRDefault="001E3092" w:rsidP="00E8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2645" w14:textId="5F533570" w:rsidR="00E80EEA" w:rsidRDefault="00E80EEA">
    <w:pPr>
      <w:pStyle w:val="Footer"/>
      <w:rPr>
        <w:noProof/>
      </w:rPr>
    </w:pPr>
    <w:r w:rsidRPr="00E80EEA">
      <w:rPr>
        <w:i/>
      </w:rPr>
      <w:t>California Area Indian Health Service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B52D8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of 5</w:t>
    </w:r>
  </w:p>
  <w:p w14:paraId="1CF19586" w14:textId="29C071AB" w:rsidR="00E80EEA" w:rsidRPr="00E80EEA" w:rsidRDefault="00E80EEA">
    <w:pPr>
      <w:pStyle w:val="Footer"/>
      <w:rPr>
        <w:i/>
      </w:rPr>
    </w:pPr>
    <w:r w:rsidRPr="00E80EEA">
      <w:rPr>
        <w:i/>
        <w:noProof/>
      </w:rPr>
      <w:t>Division of Environmental Health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D3CE" w14:textId="77777777" w:rsidR="001E3092" w:rsidRDefault="001E3092" w:rsidP="00E80EEA">
      <w:pPr>
        <w:spacing w:after="0" w:line="240" w:lineRule="auto"/>
      </w:pPr>
      <w:r>
        <w:separator/>
      </w:r>
    </w:p>
  </w:footnote>
  <w:footnote w:type="continuationSeparator" w:id="0">
    <w:p w14:paraId="1BF15409" w14:textId="77777777" w:rsidR="001E3092" w:rsidRDefault="001E3092" w:rsidP="00E8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8F4"/>
    <w:multiLevelType w:val="hybridMultilevel"/>
    <w:tmpl w:val="98B8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7FBC"/>
    <w:multiLevelType w:val="hybridMultilevel"/>
    <w:tmpl w:val="233A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398"/>
    <w:multiLevelType w:val="hybridMultilevel"/>
    <w:tmpl w:val="AAAE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34A7"/>
    <w:multiLevelType w:val="hybridMultilevel"/>
    <w:tmpl w:val="757E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6655"/>
    <w:multiLevelType w:val="hybridMultilevel"/>
    <w:tmpl w:val="5596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660D4"/>
    <w:multiLevelType w:val="hybridMultilevel"/>
    <w:tmpl w:val="9274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38D0"/>
    <w:multiLevelType w:val="hybridMultilevel"/>
    <w:tmpl w:val="7662F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2100C"/>
    <w:multiLevelType w:val="hybridMultilevel"/>
    <w:tmpl w:val="9F8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2B43"/>
    <w:multiLevelType w:val="hybridMultilevel"/>
    <w:tmpl w:val="B96E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774D6"/>
    <w:multiLevelType w:val="hybridMultilevel"/>
    <w:tmpl w:val="1E48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A3F8D"/>
    <w:multiLevelType w:val="hybridMultilevel"/>
    <w:tmpl w:val="7D827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95F1A"/>
    <w:multiLevelType w:val="hybridMultilevel"/>
    <w:tmpl w:val="5E96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556BE"/>
    <w:multiLevelType w:val="hybridMultilevel"/>
    <w:tmpl w:val="719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5D"/>
    <w:rsid w:val="00010E1C"/>
    <w:rsid w:val="00016703"/>
    <w:rsid w:val="00065E91"/>
    <w:rsid w:val="00080BDD"/>
    <w:rsid w:val="000B52D8"/>
    <w:rsid w:val="000F0B74"/>
    <w:rsid w:val="00127BC1"/>
    <w:rsid w:val="001D4D1C"/>
    <w:rsid w:val="001E3092"/>
    <w:rsid w:val="00224359"/>
    <w:rsid w:val="002467C3"/>
    <w:rsid w:val="00273303"/>
    <w:rsid w:val="002B7CA3"/>
    <w:rsid w:val="002C525C"/>
    <w:rsid w:val="002D26FC"/>
    <w:rsid w:val="002D6DB6"/>
    <w:rsid w:val="003259F2"/>
    <w:rsid w:val="00330393"/>
    <w:rsid w:val="00330BBF"/>
    <w:rsid w:val="00343669"/>
    <w:rsid w:val="00354EC7"/>
    <w:rsid w:val="00384FFD"/>
    <w:rsid w:val="00394EDC"/>
    <w:rsid w:val="004B0BD3"/>
    <w:rsid w:val="004D13A8"/>
    <w:rsid w:val="004F0AD6"/>
    <w:rsid w:val="00506A14"/>
    <w:rsid w:val="00510936"/>
    <w:rsid w:val="005B59A4"/>
    <w:rsid w:val="005D19FB"/>
    <w:rsid w:val="005F3BA8"/>
    <w:rsid w:val="00611FDF"/>
    <w:rsid w:val="006413E5"/>
    <w:rsid w:val="006612C3"/>
    <w:rsid w:val="00666BD7"/>
    <w:rsid w:val="006C5AE0"/>
    <w:rsid w:val="006F4F4A"/>
    <w:rsid w:val="00712566"/>
    <w:rsid w:val="0073319F"/>
    <w:rsid w:val="0078170B"/>
    <w:rsid w:val="008104F5"/>
    <w:rsid w:val="00823FC7"/>
    <w:rsid w:val="00863F9F"/>
    <w:rsid w:val="008928C9"/>
    <w:rsid w:val="008D0F76"/>
    <w:rsid w:val="00984400"/>
    <w:rsid w:val="00997B31"/>
    <w:rsid w:val="009C3595"/>
    <w:rsid w:val="009F4211"/>
    <w:rsid w:val="00A10A2F"/>
    <w:rsid w:val="00A134FA"/>
    <w:rsid w:val="00A21909"/>
    <w:rsid w:val="00A41416"/>
    <w:rsid w:val="00AA05BB"/>
    <w:rsid w:val="00B25B6D"/>
    <w:rsid w:val="00B32E01"/>
    <w:rsid w:val="00B43373"/>
    <w:rsid w:val="00B531E4"/>
    <w:rsid w:val="00B617F2"/>
    <w:rsid w:val="00B768D7"/>
    <w:rsid w:val="00BE122D"/>
    <w:rsid w:val="00C155C3"/>
    <w:rsid w:val="00C21FE5"/>
    <w:rsid w:val="00CB77E1"/>
    <w:rsid w:val="00CB7A85"/>
    <w:rsid w:val="00D42705"/>
    <w:rsid w:val="00E1775D"/>
    <w:rsid w:val="00E40BCF"/>
    <w:rsid w:val="00E55031"/>
    <w:rsid w:val="00E75370"/>
    <w:rsid w:val="00E80EEA"/>
    <w:rsid w:val="00EC4CA3"/>
    <w:rsid w:val="00F34904"/>
    <w:rsid w:val="00F53541"/>
    <w:rsid w:val="00F6326B"/>
    <w:rsid w:val="00FB311D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B8AC"/>
  <w15:chartTrackingRefBased/>
  <w15:docId w15:val="{1917C9A9-78B7-412A-ACF0-134236E4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35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5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25B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5B6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6B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A2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0A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8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EA"/>
  </w:style>
  <w:style w:type="paragraph" w:styleId="Footer">
    <w:name w:val="footer"/>
    <w:basedOn w:val="Normal"/>
    <w:link w:val="FooterChar"/>
    <w:uiPriority w:val="99"/>
    <w:unhideWhenUsed/>
    <w:rsid w:val="00E8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EA"/>
  </w:style>
  <w:style w:type="paragraph" w:customStyle="1" w:styleId="Default">
    <w:name w:val="Default"/>
    <w:rsid w:val="008104F5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Catherine_Elliott5/publication/266386102_Home_and_community_clean_air_shelters_to_protect_public_health_during_wildfire_smoke_events/links/542ee10f0cf27e39fa979fd8/Home-and-community-clean-air-shelters-to-protect-public-health-during-wildfire-smoke-even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b.ca.gov/research/indoor/aircleaners/certifie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hrae.org/file%20library/technical%20resources/covid-19/guidance-for-commercial-building-occupants-from-smoke-during-wildfire-ev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E28D-1ED6-4C1E-A06A-DF91A8FD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Shelhamer, Tim A (IHS/CAL/UFO)</dc:creator>
  <cp:keywords/>
  <dc:description/>
  <cp:lastModifiedBy>Garcia, Carolyn P (IHS/CAL/AO)</cp:lastModifiedBy>
  <cp:revision>18</cp:revision>
  <dcterms:created xsi:type="dcterms:W3CDTF">2024-04-29T16:20:00Z</dcterms:created>
  <dcterms:modified xsi:type="dcterms:W3CDTF">2024-06-06T15:57:00Z</dcterms:modified>
</cp:coreProperties>
</file>